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30B9C" w14:textId="77777777" w:rsidR="004D0C4C" w:rsidRPr="00112189" w:rsidRDefault="004D0C4C" w:rsidP="004D0C4C">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50F12D4C" w14:textId="77777777" w:rsidR="004D0C4C" w:rsidRPr="00112189" w:rsidRDefault="004D0C4C" w:rsidP="004D0C4C">
      <w:pPr>
        <w:jc w:val="center"/>
        <w:rPr>
          <w:rFonts w:asciiTheme="majorHAnsi" w:hAnsiTheme="majorHAnsi"/>
          <w:b/>
          <w:bCs/>
          <w:sz w:val="28"/>
          <w:szCs w:val="28"/>
          <w:u w:val="single"/>
        </w:rPr>
      </w:pPr>
    </w:p>
    <w:p w14:paraId="4F639D57" w14:textId="77777777" w:rsidR="004D0C4C" w:rsidRPr="00112189" w:rsidRDefault="004D0C4C" w:rsidP="004D0C4C">
      <w:pPr>
        <w:jc w:val="center"/>
        <w:rPr>
          <w:rFonts w:asciiTheme="majorHAnsi" w:hAnsiTheme="majorHAnsi"/>
          <w:b/>
          <w:bCs/>
          <w:sz w:val="28"/>
          <w:szCs w:val="28"/>
          <w:u w:val="single"/>
        </w:rPr>
      </w:pPr>
      <w:r w:rsidRPr="00112189">
        <w:rPr>
          <w:b/>
          <w:noProof/>
          <w:sz w:val="28"/>
          <w:szCs w:val="28"/>
          <w:lang w:val="en-US"/>
        </w:rPr>
        <w:drawing>
          <wp:anchor distT="0" distB="0" distL="114300" distR="114300" simplePos="0" relativeHeight="251659264" behindDoc="1" locked="0" layoutInCell="1" allowOverlap="1" wp14:anchorId="4C87F875" wp14:editId="175375C6">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97FF8D" w14:textId="77777777" w:rsidR="004D0C4C" w:rsidRPr="00112189" w:rsidRDefault="004D0C4C" w:rsidP="004D0C4C">
      <w:pPr>
        <w:jc w:val="center"/>
        <w:rPr>
          <w:rFonts w:asciiTheme="majorHAnsi" w:hAnsiTheme="majorHAnsi"/>
          <w:b/>
          <w:bCs/>
          <w:sz w:val="28"/>
          <w:szCs w:val="28"/>
          <w:u w:val="single"/>
        </w:rPr>
      </w:pPr>
    </w:p>
    <w:p w14:paraId="5133A21B" w14:textId="77777777" w:rsidR="004D0C4C" w:rsidRPr="00112189" w:rsidRDefault="004D0C4C" w:rsidP="004D0C4C">
      <w:pPr>
        <w:jc w:val="center"/>
        <w:rPr>
          <w:rFonts w:asciiTheme="majorHAnsi" w:hAnsiTheme="majorHAnsi"/>
          <w:b/>
          <w:bCs/>
          <w:sz w:val="28"/>
          <w:szCs w:val="28"/>
          <w:u w:val="single"/>
        </w:rPr>
      </w:pPr>
    </w:p>
    <w:p w14:paraId="44DED680" w14:textId="77777777" w:rsidR="004D0C4C" w:rsidRPr="00112189" w:rsidRDefault="004D0C4C" w:rsidP="004D0C4C">
      <w:pPr>
        <w:jc w:val="center"/>
        <w:rPr>
          <w:rFonts w:asciiTheme="majorHAnsi" w:hAnsiTheme="majorHAnsi"/>
          <w:b/>
          <w:bCs/>
          <w:sz w:val="28"/>
          <w:szCs w:val="28"/>
          <w:u w:val="single"/>
        </w:rPr>
      </w:pPr>
    </w:p>
    <w:p w14:paraId="33D7CD89" w14:textId="77777777" w:rsidR="004D0C4C" w:rsidRPr="00112189" w:rsidRDefault="004D0C4C" w:rsidP="004D0C4C">
      <w:pPr>
        <w:rPr>
          <w:rFonts w:asciiTheme="majorHAnsi" w:hAnsiTheme="majorHAnsi"/>
          <w:b/>
          <w:bCs/>
          <w:sz w:val="28"/>
          <w:szCs w:val="28"/>
          <w:u w:val="single"/>
        </w:rPr>
      </w:pPr>
    </w:p>
    <w:p w14:paraId="78F4BCDC" w14:textId="64614708" w:rsidR="004D0C4C" w:rsidRPr="00112189" w:rsidRDefault="004D0C4C" w:rsidP="004D0C4C">
      <w:pPr>
        <w:jc w:val="center"/>
        <w:rPr>
          <w:rFonts w:asciiTheme="majorHAnsi" w:hAnsiTheme="majorHAnsi"/>
          <w:b/>
          <w:bCs/>
          <w:sz w:val="28"/>
          <w:szCs w:val="28"/>
          <w:u w:val="single"/>
        </w:rPr>
      </w:pPr>
      <w:r>
        <w:rPr>
          <w:rFonts w:asciiTheme="majorHAnsi" w:hAnsiTheme="majorHAnsi"/>
          <w:b/>
          <w:bCs/>
          <w:sz w:val="28"/>
          <w:szCs w:val="28"/>
          <w:u w:val="single"/>
        </w:rPr>
        <w:t xml:space="preserve">Computing </w:t>
      </w:r>
      <w:r w:rsidRPr="00112189">
        <w:rPr>
          <w:rFonts w:asciiTheme="majorHAnsi" w:hAnsiTheme="majorHAnsi"/>
          <w:b/>
          <w:bCs/>
          <w:sz w:val="28"/>
          <w:szCs w:val="28"/>
          <w:u w:val="single"/>
        </w:rPr>
        <w:t>Policy</w:t>
      </w:r>
    </w:p>
    <w:p w14:paraId="5FFE37AF" w14:textId="77777777" w:rsidR="004D0C4C" w:rsidRDefault="004D0C4C" w:rsidP="004D0C4C">
      <w:pPr>
        <w:jc w:val="center"/>
        <w:rPr>
          <w:rFonts w:asciiTheme="majorHAnsi" w:hAnsiTheme="majorHAnsi"/>
          <w:b/>
          <w:bCs/>
          <w:u w:val="single"/>
        </w:rPr>
      </w:pPr>
    </w:p>
    <w:p w14:paraId="36AB26D7" w14:textId="77777777" w:rsidR="004D0C4C" w:rsidRDefault="004D0C4C" w:rsidP="004D0C4C">
      <w:pPr>
        <w:jc w:val="center"/>
        <w:rPr>
          <w:rFonts w:asciiTheme="majorHAnsi" w:hAnsiTheme="majorHAnsi"/>
          <w:b/>
          <w:bCs/>
          <w:u w:val="single"/>
        </w:rPr>
      </w:pPr>
    </w:p>
    <w:p w14:paraId="5EFDE005" w14:textId="77777777" w:rsidR="004D0C4C" w:rsidRPr="00FC5149" w:rsidRDefault="004D0C4C" w:rsidP="004D0C4C">
      <w:pPr>
        <w:jc w:val="center"/>
        <w:rPr>
          <w:b/>
          <w:i/>
          <w:color w:val="008000"/>
        </w:rPr>
      </w:pPr>
      <w:r>
        <w:rPr>
          <w:b/>
          <w:i/>
          <w:color w:val="008000"/>
        </w:rPr>
        <w:t>“Inspired to learn</w:t>
      </w:r>
      <w:r w:rsidRPr="00FC5149">
        <w:rPr>
          <w:b/>
          <w:i/>
          <w:color w:val="008000"/>
        </w:rPr>
        <w:t>”</w:t>
      </w:r>
    </w:p>
    <w:p w14:paraId="77D9FB87" w14:textId="77777777" w:rsidR="004D0C4C" w:rsidRDefault="004D0C4C" w:rsidP="00DA1137">
      <w:pPr>
        <w:jc w:val="center"/>
        <w:rPr>
          <w:rFonts w:asciiTheme="majorHAnsi" w:hAnsiTheme="majorHAnsi"/>
          <w:b/>
          <w:bCs/>
          <w:u w:val="single"/>
        </w:rPr>
      </w:pPr>
    </w:p>
    <w:p w14:paraId="009358A4" w14:textId="77777777" w:rsidR="004D0C4C" w:rsidRDefault="004D0C4C" w:rsidP="00DA1137">
      <w:pPr>
        <w:jc w:val="center"/>
        <w:rPr>
          <w:rFonts w:asciiTheme="majorHAnsi" w:hAnsiTheme="majorHAnsi"/>
          <w:b/>
          <w:bCs/>
          <w:u w:val="single"/>
        </w:rPr>
      </w:pPr>
    </w:p>
    <w:tbl>
      <w:tblPr>
        <w:tblStyle w:val="TableGrid"/>
        <w:tblW w:w="0" w:type="auto"/>
        <w:tblInd w:w="1951" w:type="dxa"/>
        <w:tblLook w:val="04A0" w:firstRow="1" w:lastRow="0" w:firstColumn="1" w:lastColumn="0" w:noHBand="0" w:noVBand="1"/>
      </w:tblPr>
      <w:tblGrid>
        <w:gridCol w:w="3544"/>
        <w:gridCol w:w="2347"/>
      </w:tblGrid>
      <w:tr w:rsidR="00A45A94" w14:paraId="0CC896B0" w14:textId="77777777" w:rsidTr="006B4D79">
        <w:tc>
          <w:tcPr>
            <w:tcW w:w="3544" w:type="dxa"/>
          </w:tcPr>
          <w:p w14:paraId="58048587" w14:textId="77777777" w:rsidR="00A45A94" w:rsidRPr="00870897" w:rsidRDefault="00A45A94" w:rsidP="006B4D79">
            <w:pPr>
              <w:rPr>
                <w:rFonts w:asciiTheme="majorHAnsi" w:hAnsiTheme="majorHAnsi"/>
                <w:sz w:val="24"/>
                <w:szCs w:val="24"/>
              </w:rPr>
            </w:pPr>
            <w:r w:rsidRPr="00870897">
              <w:rPr>
                <w:rFonts w:asciiTheme="majorHAnsi" w:hAnsiTheme="majorHAnsi"/>
                <w:sz w:val="24"/>
                <w:szCs w:val="24"/>
              </w:rPr>
              <w:t>Date reviewed:</w:t>
            </w:r>
          </w:p>
        </w:tc>
        <w:tc>
          <w:tcPr>
            <w:tcW w:w="2126" w:type="dxa"/>
          </w:tcPr>
          <w:p w14:paraId="40836BBA" w14:textId="4A139E92" w:rsidR="00A45A94" w:rsidRPr="00870897" w:rsidRDefault="00B1232D" w:rsidP="006B4D79">
            <w:pPr>
              <w:rPr>
                <w:rFonts w:asciiTheme="majorHAnsi" w:hAnsiTheme="majorHAnsi"/>
                <w:sz w:val="24"/>
                <w:szCs w:val="24"/>
              </w:rPr>
            </w:pPr>
            <w:r>
              <w:rPr>
                <w:rFonts w:asciiTheme="majorHAnsi" w:hAnsiTheme="majorHAnsi"/>
                <w:sz w:val="24"/>
                <w:szCs w:val="24"/>
              </w:rPr>
              <w:t>February 2016</w:t>
            </w:r>
          </w:p>
        </w:tc>
      </w:tr>
      <w:tr w:rsidR="00A45A94" w14:paraId="32EEF6F3" w14:textId="77777777" w:rsidTr="006B4D79">
        <w:tc>
          <w:tcPr>
            <w:tcW w:w="3544" w:type="dxa"/>
          </w:tcPr>
          <w:p w14:paraId="4697A1EF" w14:textId="77777777" w:rsidR="00A45A94" w:rsidRPr="00870897" w:rsidRDefault="00A45A94" w:rsidP="006B4D79">
            <w:pPr>
              <w:rPr>
                <w:rFonts w:asciiTheme="majorHAnsi" w:hAnsiTheme="majorHAnsi"/>
                <w:sz w:val="24"/>
                <w:szCs w:val="24"/>
              </w:rPr>
            </w:pPr>
            <w:r w:rsidRPr="00870897">
              <w:rPr>
                <w:rFonts w:asciiTheme="majorHAnsi" w:hAnsiTheme="majorHAnsi"/>
                <w:sz w:val="24"/>
                <w:szCs w:val="24"/>
              </w:rPr>
              <w:t>Date of next review:</w:t>
            </w:r>
          </w:p>
        </w:tc>
        <w:tc>
          <w:tcPr>
            <w:tcW w:w="2126" w:type="dxa"/>
          </w:tcPr>
          <w:p w14:paraId="422C275D" w14:textId="53770062" w:rsidR="00A45A94" w:rsidRPr="00870897" w:rsidRDefault="00B1232D" w:rsidP="006B4D79">
            <w:pPr>
              <w:rPr>
                <w:rFonts w:asciiTheme="majorHAnsi" w:hAnsiTheme="majorHAnsi"/>
                <w:sz w:val="24"/>
                <w:szCs w:val="24"/>
              </w:rPr>
            </w:pPr>
            <w:r>
              <w:rPr>
                <w:rFonts w:asciiTheme="majorHAnsi" w:hAnsiTheme="majorHAnsi"/>
                <w:sz w:val="24"/>
                <w:szCs w:val="24"/>
              </w:rPr>
              <w:t>February</w:t>
            </w:r>
            <w:bookmarkStart w:id="0" w:name="_GoBack"/>
            <w:bookmarkEnd w:id="0"/>
            <w:r>
              <w:rPr>
                <w:rFonts w:asciiTheme="majorHAnsi" w:hAnsiTheme="majorHAnsi"/>
                <w:sz w:val="24"/>
                <w:szCs w:val="24"/>
              </w:rPr>
              <w:t xml:space="preserve"> 2018</w:t>
            </w:r>
          </w:p>
        </w:tc>
      </w:tr>
      <w:tr w:rsidR="00A45A94" w14:paraId="0A12B904" w14:textId="77777777" w:rsidTr="006B4D79">
        <w:tc>
          <w:tcPr>
            <w:tcW w:w="3544" w:type="dxa"/>
          </w:tcPr>
          <w:p w14:paraId="14848BCA" w14:textId="77777777" w:rsidR="00A45A94" w:rsidRPr="00870897" w:rsidRDefault="00A45A94" w:rsidP="006B4D79">
            <w:pPr>
              <w:rPr>
                <w:rFonts w:asciiTheme="majorHAnsi" w:hAnsiTheme="majorHAnsi"/>
                <w:sz w:val="24"/>
                <w:szCs w:val="24"/>
              </w:rPr>
            </w:pPr>
            <w:r w:rsidRPr="00870897">
              <w:rPr>
                <w:rFonts w:asciiTheme="majorHAnsi" w:hAnsiTheme="majorHAnsi"/>
                <w:sz w:val="24"/>
                <w:szCs w:val="24"/>
              </w:rPr>
              <w:t>To be reviewed by:</w:t>
            </w:r>
          </w:p>
        </w:tc>
        <w:tc>
          <w:tcPr>
            <w:tcW w:w="2126" w:type="dxa"/>
          </w:tcPr>
          <w:p w14:paraId="3BF3911C" w14:textId="60888989" w:rsidR="00A45A94" w:rsidRPr="00870897" w:rsidRDefault="00A45A94" w:rsidP="006B4D79">
            <w:pPr>
              <w:rPr>
                <w:rFonts w:asciiTheme="majorHAnsi" w:hAnsiTheme="majorHAnsi"/>
                <w:sz w:val="24"/>
                <w:szCs w:val="24"/>
              </w:rPr>
            </w:pPr>
            <w:r>
              <w:rPr>
                <w:rFonts w:asciiTheme="majorHAnsi" w:hAnsiTheme="majorHAnsi"/>
                <w:sz w:val="24"/>
                <w:szCs w:val="24"/>
              </w:rPr>
              <w:t>Headteacher/Teacher</w:t>
            </w:r>
          </w:p>
        </w:tc>
      </w:tr>
    </w:tbl>
    <w:p w14:paraId="0B5079C4" w14:textId="77777777" w:rsidR="00A45A94" w:rsidRDefault="00A45A94" w:rsidP="00A45A94"/>
    <w:p w14:paraId="4D913E01" w14:textId="77777777" w:rsidR="00A45A94" w:rsidRDefault="00A45A94" w:rsidP="00DA1137">
      <w:pPr>
        <w:jc w:val="center"/>
        <w:rPr>
          <w:rFonts w:asciiTheme="majorHAnsi" w:hAnsiTheme="majorHAnsi"/>
          <w:b/>
          <w:bCs/>
          <w:u w:val="single"/>
        </w:rPr>
      </w:pPr>
    </w:p>
    <w:p w14:paraId="6F838F7D" w14:textId="23E0ED9B" w:rsidR="00DA1137" w:rsidRPr="00885CC0" w:rsidRDefault="00DA1137" w:rsidP="00DA1137">
      <w:pPr>
        <w:jc w:val="center"/>
        <w:rPr>
          <w:rFonts w:asciiTheme="majorHAnsi" w:hAnsiTheme="majorHAnsi"/>
          <w:b/>
          <w:bCs/>
          <w:u w:val="single"/>
        </w:rPr>
      </w:pPr>
    </w:p>
    <w:p w14:paraId="2524B210" w14:textId="77777777" w:rsidR="00DA1137" w:rsidRPr="00885CC0" w:rsidRDefault="00DA1137" w:rsidP="00DA1137">
      <w:pPr>
        <w:jc w:val="center"/>
        <w:rPr>
          <w:rFonts w:asciiTheme="majorHAnsi" w:hAnsiTheme="majorHAnsi"/>
          <w:b/>
          <w:bCs/>
          <w:u w:val="single"/>
        </w:rPr>
      </w:pPr>
    </w:p>
    <w:p w14:paraId="0BCFC8D6" w14:textId="0B1851D1" w:rsidR="00A27817" w:rsidRPr="007379F3" w:rsidRDefault="004D0C4C" w:rsidP="00A27817">
      <w:pPr>
        <w:pStyle w:val="BodyText"/>
        <w:spacing w:after="0" w:line="360" w:lineRule="auto"/>
      </w:pPr>
      <w:r>
        <w:rPr>
          <w:rFonts w:asciiTheme="majorHAnsi" w:hAnsiTheme="majorHAnsi"/>
        </w:rPr>
        <w:t xml:space="preserve">This is a live policy </w:t>
      </w:r>
      <w:r w:rsidR="00A27817" w:rsidRPr="007379F3">
        <w:rPr>
          <w:rFonts w:asciiTheme="majorHAnsi" w:hAnsiTheme="majorHAnsi"/>
        </w:rPr>
        <w:t>and the Head Teacher is responsible for maintaining its accuracy. Any required amendments should be sent direct to the document owner.</w:t>
      </w:r>
    </w:p>
    <w:p w14:paraId="3D5875FC" w14:textId="77777777" w:rsidR="00A27817" w:rsidRDefault="00A27817" w:rsidP="00A27817">
      <w:pPr>
        <w:rPr>
          <w:rFonts w:asciiTheme="majorHAnsi" w:eastAsiaTheme="minorHAnsi" w:hAnsiTheme="majorHAnsi"/>
          <w:b/>
          <w:color w:val="000000"/>
        </w:rPr>
      </w:pPr>
      <w:r>
        <w:rPr>
          <w:rFonts w:asciiTheme="majorHAnsi" w:hAnsiTheme="majorHAnsi"/>
          <w:b/>
        </w:rPr>
        <w:br w:type="page"/>
      </w:r>
    </w:p>
    <w:p w14:paraId="05B31FE3" w14:textId="77777777" w:rsidR="00DA1137" w:rsidRPr="00DA1137" w:rsidRDefault="00DA1137" w:rsidP="00DA1137">
      <w:pPr>
        <w:pStyle w:val="Heading3"/>
        <w:spacing w:line="360" w:lineRule="auto"/>
        <w:rPr>
          <w:bCs w:val="0"/>
          <w:color w:val="auto"/>
        </w:rPr>
      </w:pPr>
      <w:r w:rsidRPr="00DA1137">
        <w:rPr>
          <w:bCs w:val="0"/>
          <w:color w:val="auto"/>
        </w:rPr>
        <w:lastRenderedPageBreak/>
        <w:t>I</w:t>
      </w:r>
      <w:r>
        <w:rPr>
          <w:bCs w:val="0"/>
          <w:color w:val="auto"/>
        </w:rPr>
        <w:t>ntroduction</w:t>
      </w:r>
    </w:p>
    <w:p w14:paraId="43DB0B0D" w14:textId="1B8EAD29" w:rsidR="00DA1137" w:rsidRPr="00DA1137" w:rsidRDefault="004D0C4C" w:rsidP="00DA1137">
      <w:pPr>
        <w:spacing w:line="360" w:lineRule="auto"/>
        <w:rPr>
          <w:rFonts w:asciiTheme="majorHAnsi" w:hAnsiTheme="majorHAnsi"/>
        </w:rPr>
      </w:pPr>
      <w:r>
        <w:rPr>
          <w:rFonts w:asciiTheme="majorHAnsi" w:hAnsiTheme="majorHAnsi"/>
        </w:rPr>
        <w:t>As computing</w:t>
      </w:r>
      <w:r w:rsidR="00DA1137" w:rsidRPr="00DA1137">
        <w:rPr>
          <w:rFonts w:asciiTheme="majorHAnsi" w:hAnsiTheme="majorHAnsi"/>
        </w:rPr>
        <w:t xml:space="preserve"> underpins today’s modern lifestyle it is essential that all pupils gain the confidence and ability, that they need in this subject, to prepare them for the challenge of a rapidly developing and changing technological world. </w:t>
      </w:r>
    </w:p>
    <w:p w14:paraId="4543C56B" w14:textId="77777777" w:rsidR="00DA1137" w:rsidRPr="00DA1137" w:rsidRDefault="00DA1137" w:rsidP="00DA1137">
      <w:pPr>
        <w:spacing w:line="360" w:lineRule="auto"/>
        <w:rPr>
          <w:rFonts w:asciiTheme="majorHAnsi" w:hAnsiTheme="majorHAnsi"/>
          <w:b/>
          <w:bCs/>
        </w:rPr>
      </w:pPr>
    </w:p>
    <w:p w14:paraId="53F96F97" w14:textId="77777777" w:rsidR="00DA1137" w:rsidRPr="00DA1137" w:rsidRDefault="00DA1137" w:rsidP="00DA1137">
      <w:pPr>
        <w:pStyle w:val="Heading3"/>
        <w:spacing w:line="360" w:lineRule="auto"/>
        <w:rPr>
          <w:bCs w:val="0"/>
          <w:color w:val="auto"/>
        </w:rPr>
      </w:pPr>
      <w:r w:rsidRPr="00DA1137">
        <w:rPr>
          <w:bCs w:val="0"/>
          <w:color w:val="auto"/>
        </w:rPr>
        <w:t>V</w:t>
      </w:r>
      <w:r>
        <w:rPr>
          <w:bCs w:val="0"/>
          <w:color w:val="auto"/>
        </w:rPr>
        <w:t>ision</w:t>
      </w:r>
    </w:p>
    <w:p w14:paraId="233AC5E7" w14:textId="77777777" w:rsidR="00DA1137" w:rsidRPr="00DA1137" w:rsidRDefault="00DA1137" w:rsidP="00DA1137">
      <w:pPr>
        <w:spacing w:line="360" w:lineRule="auto"/>
        <w:rPr>
          <w:rFonts w:asciiTheme="majorHAnsi" w:hAnsiTheme="majorHAnsi"/>
        </w:rPr>
      </w:pPr>
      <w:r w:rsidRPr="00DA1137">
        <w:rPr>
          <w:rFonts w:asciiTheme="majorHAnsi" w:hAnsiTheme="majorHAnsi"/>
        </w:rPr>
        <w:t>Our vision looks towards technology use that will enhance the provision for all within the school and in linking to the wider community. It should provide inspiration for learning opportunities within and beyond the curriculum, supporting the work/life balance for all by providing flexibility of access and efficient administrative systems.</w:t>
      </w:r>
    </w:p>
    <w:p w14:paraId="20C704CA" w14:textId="77777777" w:rsidR="00DA1137" w:rsidRPr="00DA1137" w:rsidRDefault="00DA1137" w:rsidP="00DA1137">
      <w:pPr>
        <w:spacing w:line="360" w:lineRule="auto"/>
        <w:rPr>
          <w:rFonts w:asciiTheme="majorHAnsi" w:hAnsiTheme="majorHAnsi"/>
        </w:rPr>
      </w:pPr>
    </w:p>
    <w:p w14:paraId="0E0F7302" w14:textId="77777777" w:rsidR="00DA1137" w:rsidRPr="00DA1137" w:rsidRDefault="00DA1137" w:rsidP="00DA1137">
      <w:pPr>
        <w:spacing w:line="360" w:lineRule="auto"/>
        <w:outlineLvl w:val="0"/>
        <w:rPr>
          <w:rFonts w:asciiTheme="majorHAnsi" w:hAnsiTheme="majorHAnsi"/>
        </w:rPr>
      </w:pPr>
      <w:r w:rsidRPr="00DA1137">
        <w:rPr>
          <w:rFonts w:asciiTheme="majorHAnsi" w:hAnsiTheme="majorHAnsi"/>
          <w:b/>
        </w:rPr>
        <w:t>A</w:t>
      </w:r>
      <w:r>
        <w:rPr>
          <w:rFonts w:asciiTheme="majorHAnsi" w:hAnsiTheme="majorHAnsi"/>
          <w:b/>
        </w:rPr>
        <w:t>ims</w:t>
      </w:r>
    </w:p>
    <w:p w14:paraId="1A015CA5" w14:textId="79AA7C28" w:rsidR="00DA1137" w:rsidRPr="00DA1137" w:rsidRDefault="004D0C4C" w:rsidP="004D0C4C">
      <w:pPr>
        <w:spacing w:line="360" w:lineRule="auto"/>
        <w:outlineLvl w:val="0"/>
        <w:rPr>
          <w:rFonts w:asciiTheme="majorHAnsi" w:hAnsiTheme="majorHAnsi"/>
        </w:rPr>
      </w:pPr>
      <w:r>
        <w:rPr>
          <w:rFonts w:asciiTheme="majorHAnsi" w:hAnsiTheme="majorHAnsi"/>
        </w:rPr>
        <w:t>The aim of the Computing (I</w:t>
      </w:r>
      <w:r w:rsidR="00DA1137" w:rsidRPr="00DA1137">
        <w:rPr>
          <w:rFonts w:asciiTheme="majorHAnsi" w:hAnsiTheme="majorHAnsi"/>
        </w:rPr>
        <w:t>nformation &amp; Communication Technology</w:t>
      </w:r>
      <w:r>
        <w:rPr>
          <w:rFonts w:asciiTheme="majorHAnsi" w:hAnsiTheme="majorHAnsi"/>
        </w:rPr>
        <w:t>)</w:t>
      </w:r>
      <w:r w:rsidR="00DA1137" w:rsidRPr="00DA1137">
        <w:rPr>
          <w:rFonts w:asciiTheme="majorHAnsi" w:hAnsiTheme="majorHAnsi"/>
        </w:rPr>
        <w:t xml:space="preserve"> pr</w:t>
      </w:r>
      <w:r>
        <w:rPr>
          <w:rFonts w:asciiTheme="majorHAnsi" w:hAnsiTheme="majorHAnsi"/>
        </w:rPr>
        <w:t>ogramme is to ensure children:</w:t>
      </w:r>
    </w:p>
    <w:p w14:paraId="414BEC87" w14:textId="77777777" w:rsidR="00DA1137" w:rsidRPr="00DA1137" w:rsidRDefault="00DA1137" w:rsidP="00DA1137">
      <w:pPr>
        <w:pStyle w:val="ListParagraph"/>
        <w:numPr>
          <w:ilvl w:val="0"/>
          <w:numId w:val="6"/>
        </w:numPr>
        <w:spacing w:line="360" w:lineRule="auto"/>
        <w:rPr>
          <w:rFonts w:asciiTheme="majorHAnsi" w:hAnsiTheme="majorHAnsi"/>
        </w:rPr>
      </w:pPr>
      <w:r w:rsidRPr="00DA1137">
        <w:rPr>
          <w:rFonts w:asciiTheme="majorHAnsi" w:hAnsiTheme="majorHAnsi"/>
        </w:rPr>
        <w:t>Receive equal access to ICT</w:t>
      </w:r>
      <w:r>
        <w:rPr>
          <w:rFonts w:asciiTheme="majorHAnsi" w:hAnsiTheme="majorHAnsi"/>
        </w:rPr>
        <w:t>.</w:t>
      </w:r>
    </w:p>
    <w:p w14:paraId="18BDC592" w14:textId="77777777" w:rsidR="00DA1137" w:rsidRPr="00DA1137" w:rsidRDefault="00DA1137" w:rsidP="00DA1137">
      <w:pPr>
        <w:pStyle w:val="ListParagraph"/>
        <w:numPr>
          <w:ilvl w:val="0"/>
          <w:numId w:val="6"/>
        </w:numPr>
        <w:spacing w:line="360" w:lineRule="auto"/>
        <w:rPr>
          <w:rFonts w:asciiTheme="majorHAnsi" w:hAnsiTheme="majorHAnsi"/>
        </w:rPr>
      </w:pPr>
      <w:r>
        <w:rPr>
          <w:rFonts w:asciiTheme="majorHAnsi" w:hAnsiTheme="majorHAnsi"/>
        </w:rPr>
        <w:t>E</w:t>
      </w:r>
      <w:r w:rsidRPr="00DA1137">
        <w:rPr>
          <w:rFonts w:asciiTheme="majorHAnsi" w:hAnsiTheme="majorHAnsi"/>
        </w:rPr>
        <w:t>njoy using ICT and learn to tackle all applications with confidence and a sense of achievement</w:t>
      </w:r>
      <w:r>
        <w:rPr>
          <w:rFonts w:asciiTheme="majorHAnsi" w:hAnsiTheme="majorHAnsi"/>
        </w:rPr>
        <w:t>.</w:t>
      </w:r>
    </w:p>
    <w:p w14:paraId="4351334D" w14:textId="77777777" w:rsidR="00DA1137" w:rsidRPr="00DA1137" w:rsidRDefault="00DA1137" w:rsidP="00DA1137">
      <w:pPr>
        <w:pStyle w:val="ListParagraph"/>
        <w:numPr>
          <w:ilvl w:val="0"/>
          <w:numId w:val="6"/>
        </w:numPr>
        <w:spacing w:line="360" w:lineRule="auto"/>
        <w:rPr>
          <w:rFonts w:asciiTheme="majorHAnsi" w:hAnsiTheme="majorHAnsi"/>
        </w:rPr>
      </w:pPr>
      <w:r>
        <w:rPr>
          <w:rFonts w:asciiTheme="majorHAnsi" w:hAnsiTheme="majorHAnsi"/>
        </w:rPr>
        <w:t>D</w:t>
      </w:r>
      <w:r w:rsidRPr="00DA1137">
        <w:rPr>
          <w:rFonts w:asciiTheme="majorHAnsi" w:hAnsiTheme="majorHAnsi"/>
        </w:rPr>
        <w:t>evelop practical skills in the use of ICT and the ability to apply these skills in their work across the curriculum</w:t>
      </w:r>
      <w:r>
        <w:rPr>
          <w:rFonts w:asciiTheme="majorHAnsi" w:hAnsiTheme="majorHAnsi"/>
        </w:rPr>
        <w:t>.</w:t>
      </w:r>
    </w:p>
    <w:p w14:paraId="1D29F2D5" w14:textId="77777777" w:rsidR="00DA1137" w:rsidRPr="00DA1137" w:rsidRDefault="00DA1137" w:rsidP="00DA1137">
      <w:pPr>
        <w:pStyle w:val="ListParagraph"/>
        <w:numPr>
          <w:ilvl w:val="0"/>
          <w:numId w:val="6"/>
        </w:numPr>
        <w:spacing w:line="360" w:lineRule="auto"/>
        <w:rPr>
          <w:rFonts w:asciiTheme="majorHAnsi" w:hAnsiTheme="majorHAnsi"/>
        </w:rPr>
      </w:pPr>
      <w:r>
        <w:rPr>
          <w:rFonts w:asciiTheme="majorHAnsi" w:hAnsiTheme="majorHAnsi"/>
        </w:rPr>
        <w:t>B</w:t>
      </w:r>
      <w:r w:rsidRPr="00DA1137">
        <w:rPr>
          <w:rFonts w:asciiTheme="majorHAnsi" w:hAnsiTheme="majorHAnsi"/>
        </w:rPr>
        <w:t>e given the opportunity to use ICT creatively in its own right and in support of their learning in other curriculum areas</w:t>
      </w:r>
      <w:r>
        <w:rPr>
          <w:rFonts w:asciiTheme="majorHAnsi" w:hAnsiTheme="majorHAnsi"/>
        </w:rPr>
        <w:t>.</w:t>
      </w:r>
    </w:p>
    <w:p w14:paraId="6D559165" w14:textId="77777777" w:rsidR="00DA1137" w:rsidRPr="00DA1137" w:rsidRDefault="00DA1137" w:rsidP="00DA1137">
      <w:pPr>
        <w:pStyle w:val="ListParagraph"/>
        <w:numPr>
          <w:ilvl w:val="0"/>
          <w:numId w:val="6"/>
        </w:numPr>
        <w:spacing w:line="360" w:lineRule="auto"/>
        <w:rPr>
          <w:rFonts w:asciiTheme="majorHAnsi" w:hAnsiTheme="majorHAnsi"/>
        </w:rPr>
      </w:pPr>
      <w:r>
        <w:rPr>
          <w:rFonts w:asciiTheme="majorHAnsi" w:hAnsiTheme="majorHAnsi"/>
        </w:rPr>
        <w:t>U</w:t>
      </w:r>
      <w:r w:rsidRPr="00DA1137">
        <w:rPr>
          <w:rFonts w:asciiTheme="majorHAnsi" w:hAnsiTheme="majorHAnsi"/>
        </w:rPr>
        <w:t>nderstand the capabilities and limitations of ICT and the implications and consequences of its use</w:t>
      </w:r>
      <w:r>
        <w:rPr>
          <w:rFonts w:asciiTheme="majorHAnsi" w:hAnsiTheme="majorHAnsi"/>
        </w:rPr>
        <w:t>.</w:t>
      </w:r>
    </w:p>
    <w:p w14:paraId="06B7BC7E" w14:textId="77777777" w:rsidR="00DA1137" w:rsidRPr="00DA1137" w:rsidRDefault="00DA1137" w:rsidP="00DA1137">
      <w:pPr>
        <w:spacing w:line="360" w:lineRule="auto"/>
        <w:rPr>
          <w:rFonts w:asciiTheme="majorHAnsi" w:hAnsiTheme="majorHAnsi"/>
        </w:rPr>
      </w:pPr>
    </w:p>
    <w:p w14:paraId="51C6D75C" w14:textId="77777777" w:rsidR="00DA1137" w:rsidRPr="00DA1137" w:rsidRDefault="00DA1137" w:rsidP="00DA1137">
      <w:pPr>
        <w:spacing w:line="360" w:lineRule="auto"/>
        <w:outlineLvl w:val="0"/>
        <w:rPr>
          <w:rFonts w:asciiTheme="majorHAnsi" w:hAnsiTheme="majorHAnsi"/>
          <w:b/>
        </w:rPr>
      </w:pPr>
      <w:r w:rsidRPr="00DA1137">
        <w:rPr>
          <w:rFonts w:asciiTheme="majorHAnsi" w:hAnsiTheme="majorHAnsi"/>
          <w:b/>
        </w:rPr>
        <w:t>N</w:t>
      </w:r>
      <w:r>
        <w:rPr>
          <w:rFonts w:asciiTheme="majorHAnsi" w:hAnsiTheme="majorHAnsi"/>
          <w:b/>
        </w:rPr>
        <w:t>ational curriculum – broad outline</w:t>
      </w:r>
    </w:p>
    <w:p w14:paraId="5440B6FE" w14:textId="2C8F1002" w:rsidR="00DA1137" w:rsidRPr="00DA1137" w:rsidRDefault="004D0C4C" w:rsidP="00DA1137">
      <w:pPr>
        <w:spacing w:line="360" w:lineRule="auto"/>
        <w:rPr>
          <w:rFonts w:asciiTheme="majorHAnsi" w:hAnsiTheme="majorHAnsi"/>
        </w:rPr>
      </w:pPr>
      <w:r>
        <w:rPr>
          <w:rFonts w:asciiTheme="majorHAnsi" w:hAnsiTheme="majorHAnsi"/>
        </w:rPr>
        <w:t>Computing</w:t>
      </w:r>
      <w:r w:rsidR="00DA1137" w:rsidRPr="00DA1137">
        <w:rPr>
          <w:rFonts w:asciiTheme="majorHAnsi" w:hAnsiTheme="majorHAnsi"/>
        </w:rPr>
        <w:t xml:space="preserve"> is a core subject of the National Curriculum.  Teachers are expected to have a good knowledge of the programmes of study relevant to the age group they are teaching.  </w:t>
      </w:r>
    </w:p>
    <w:p w14:paraId="51B90E8E" w14:textId="77777777" w:rsidR="00DA1137" w:rsidRPr="00DA1137" w:rsidRDefault="00DA1137" w:rsidP="00DA1137">
      <w:pPr>
        <w:spacing w:line="360" w:lineRule="auto"/>
        <w:rPr>
          <w:rFonts w:asciiTheme="majorHAnsi" w:hAnsiTheme="majorHAnsi"/>
        </w:rPr>
      </w:pPr>
    </w:p>
    <w:p w14:paraId="43704716" w14:textId="77777777" w:rsidR="00DA1137" w:rsidRPr="00DA1137" w:rsidRDefault="00DA1137" w:rsidP="00DA1137">
      <w:pPr>
        <w:spacing w:line="360" w:lineRule="auto"/>
        <w:rPr>
          <w:rFonts w:asciiTheme="majorHAnsi" w:hAnsiTheme="majorHAnsi"/>
        </w:rPr>
      </w:pPr>
      <w:r w:rsidRPr="00DA1137">
        <w:rPr>
          <w:rFonts w:asciiTheme="majorHAnsi" w:hAnsiTheme="majorHAnsi"/>
        </w:rPr>
        <w:t>We follow the current policies and teachers are kept up to date with relevant changes by the co-ordinator at staff meetings.</w:t>
      </w:r>
    </w:p>
    <w:p w14:paraId="4563E73E" w14:textId="77777777" w:rsidR="00DA1137" w:rsidRPr="00DA1137" w:rsidRDefault="00DA1137" w:rsidP="00DA1137">
      <w:pPr>
        <w:spacing w:line="360" w:lineRule="auto"/>
        <w:rPr>
          <w:rFonts w:asciiTheme="majorHAnsi" w:hAnsiTheme="majorHAnsi"/>
        </w:rPr>
      </w:pPr>
    </w:p>
    <w:p w14:paraId="24AAFD9B" w14:textId="77777777" w:rsidR="00DA1137" w:rsidRPr="00DA1137" w:rsidRDefault="00DA1137" w:rsidP="00DA1137">
      <w:pPr>
        <w:spacing w:line="360" w:lineRule="auto"/>
        <w:rPr>
          <w:rFonts w:asciiTheme="majorHAnsi" w:hAnsiTheme="majorHAnsi"/>
        </w:rPr>
      </w:pPr>
      <w:r w:rsidRPr="00DA1137">
        <w:rPr>
          <w:rFonts w:asciiTheme="majorHAnsi" w:hAnsiTheme="majorHAnsi"/>
        </w:rPr>
        <w:lastRenderedPageBreak/>
        <w:t xml:space="preserve">Although a few children may need to work at levels above or below those indicated, the majority will </w:t>
      </w:r>
      <w:r>
        <w:rPr>
          <w:rFonts w:asciiTheme="majorHAnsi" w:hAnsiTheme="majorHAnsi"/>
        </w:rPr>
        <w:t>focus on the following levels</w:t>
      </w:r>
      <w:proofErr w:type="gramStart"/>
      <w:r>
        <w:rPr>
          <w:rFonts w:asciiTheme="majorHAnsi" w:hAnsiTheme="majorHAnsi"/>
        </w:rPr>
        <w:t>:;</w:t>
      </w:r>
      <w:proofErr w:type="gramEnd"/>
    </w:p>
    <w:p w14:paraId="4ECFF31B" w14:textId="77777777" w:rsidR="00DA1137" w:rsidRPr="00DA1137" w:rsidRDefault="00DA1137" w:rsidP="00DA1137">
      <w:pPr>
        <w:spacing w:line="360" w:lineRule="auto"/>
        <w:rPr>
          <w:rFonts w:asciiTheme="majorHAnsi" w:hAnsiTheme="majorHAnsi"/>
        </w:rPr>
      </w:pPr>
    </w:p>
    <w:p w14:paraId="1AAE3DCF" w14:textId="77777777" w:rsidR="00DA1137" w:rsidRPr="00DA1137" w:rsidRDefault="00DA1137" w:rsidP="00DA1137">
      <w:pPr>
        <w:spacing w:line="360" w:lineRule="auto"/>
        <w:rPr>
          <w:rFonts w:asciiTheme="majorHAnsi" w:hAnsiTheme="majorHAnsi"/>
        </w:rPr>
      </w:pPr>
      <w:r w:rsidRPr="00DA1137">
        <w:rPr>
          <w:rFonts w:asciiTheme="majorHAnsi" w:hAnsiTheme="majorHAnsi"/>
        </w:rPr>
        <w:tab/>
      </w:r>
      <w:r w:rsidRPr="00DA1137">
        <w:rPr>
          <w:rFonts w:asciiTheme="majorHAnsi" w:hAnsiTheme="majorHAnsi"/>
        </w:rPr>
        <w:tab/>
        <w:t>Foundation Stage</w:t>
      </w:r>
      <w:r w:rsidRPr="00DA1137">
        <w:rPr>
          <w:rFonts w:asciiTheme="majorHAnsi" w:hAnsiTheme="majorHAnsi"/>
        </w:rPr>
        <w:tab/>
        <w:t>{R</w:t>
      </w:r>
      <w:r w:rsidRPr="00DA1137">
        <w:rPr>
          <w:rFonts w:asciiTheme="majorHAnsi" w:hAnsiTheme="majorHAnsi"/>
        </w:rPr>
        <w:tab/>
        <w:t>ELG / P Levels for SEN</w:t>
      </w:r>
    </w:p>
    <w:p w14:paraId="2985F05D" w14:textId="77777777" w:rsidR="00DA1137" w:rsidRPr="00DA1137" w:rsidRDefault="00DA1137" w:rsidP="00DA1137">
      <w:pPr>
        <w:spacing w:line="360" w:lineRule="auto"/>
        <w:rPr>
          <w:rFonts w:asciiTheme="majorHAnsi" w:hAnsiTheme="majorHAnsi"/>
        </w:rPr>
      </w:pPr>
      <w:r w:rsidRPr="00DA1137">
        <w:rPr>
          <w:rFonts w:asciiTheme="majorHAnsi" w:hAnsiTheme="majorHAnsi"/>
        </w:rPr>
        <w:tab/>
      </w:r>
      <w:r w:rsidRPr="00DA1137">
        <w:rPr>
          <w:rFonts w:asciiTheme="majorHAnsi" w:hAnsiTheme="majorHAnsi"/>
        </w:rPr>
        <w:tab/>
      </w:r>
      <w:r w:rsidRPr="00DA1137">
        <w:rPr>
          <w:rFonts w:asciiTheme="majorHAnsi" w:hAnsiTheme="majorHAnsi"/>
        </w:rPr>
        <w:tab/>
      </w:r>
      <w:r w:rsidRPr="00DA1137">
        <w:rPr>
          <w:rFonts w:asciiTheme="majorHAnsi" w:hAnsiTheme="majorHAnsi"/>
        </w:rPr>
        <w:tab/>
      </w:r>
    </w:p>
    <w:p w14:paraId="1262E22D" w14:textId="77777777" w:rsidR="00DA1137" w:rsidRPr="00DA1137" w:rsidRDefault="00DA1137" w:rsidP="00DA1137">
      <w:pPr>
        <w:pStyle w:val="Footer"/>
        <w:tabs>
          <w:tab w:val="clear" w:pos="4153"/>
          <w:tab w:val="clear" w:pos="8306"/>
        </w:tabs>
        <w:spacing w:line="360" w:lineRule="auto"/>
        <w:rPr>
          <w:rFonts w:asciiTheme="majorHAnsi" w:hAnsiTheme="majorHAnsi"/>
          <w:sz w:val="24"/>
          <w:szCs w:val="24"/>
        </w:rPr>
      </w:pPr>
      <w:r w:rsidRPr="00DA1137">
        <w:rPr>
          <w:rFonts w:asciiTheme="majorHAnsi" w:hAnsiTheme="majorHAnsi"/>
          <w:sz w:val="24"/>
          <w:szCs w:val="24"/>
        </w:rPr>
        <w:tab/>
      </w:r>
      <w:r w:rsidRPr="00DA1137">
        <w:rPr>
          <w:rFonts w:asciiTheme="majorHAnsi" w:hAnsiTheme="majorHAnsi"/>
          <w:sz w:val="24"/>
          <w:szCs w:val="24"/>
        </w:rPr>
        <w:tab/>
        <w:t>Key Stage 1</w:t>
      </w:r>
      <w:r w:rsidRPr="00DA1137">
        <w:rPr>
          <w:rFonts w:asciiTheme="majorHAnsi" w:hAnsiTheme="majorHAnsi"/>
          <w:sz w:val="24"/>
          <w:szCs w:val="24"/>
        </w:rPr>
        <w:tab/>
      </w:r>
      <w:r w:rsidRPr="00DA1137">
        <w:rPr>
          <w:rFonts w:asciiTheme="majorHAnsi" w:hAnsiTheme="majorHAnsi"/>
          <w:sz w:val="24"/>
          <w:szCs w:val="24"/>
        </w:rPr>
        <w:tab/>
        <w:t>{Y1</w:t>
      </w:r>
      <w:r w:rsidRPr="00DA1137">
        <w:rPr>
          <w:rFonts w:asciiTheme="majorHAnsi" w:hAnsiTheme="majorHAnsi"/>
          <w:sz w:val="24"/>
          <w:szCs w:val="24"/>
        </w:rPr>
        <w:tab/>
        <w:t>level 1 and 2</w:t>
      </w:r>
    </w:p>
    <w:p w14:paraId="768B8946" w14:textId="77777777" w:rsidR="00DA1137" w:rsidRPr="00DA1137" w:rsidRDefault="00DA1137" w:rsidP="00DA1137">
      <w:pPr>
        <w:spacing w:line="360" w:lineRule="auto"/>
        <w:rPr>
          <w:rFonts w:asciiTheme="majorHAnsi" w:hAnsiTheme="majorHAnsi"/>
        </w:rPr>
      </w:pPr>
      <w:r w:rsidRPr="00DA1137">
        <w:rPr>
          <w:rFonts w:asciiTheme="majorHAnsi" w:hAnsiTheme="majorHAnsi"/>
        </w:rPr>
        <w:tab/>
      </w:r>
      <w:r w:rsidRPr="00DA1137">
        <w:rPr>
          <w:rFonts w:asciiTheme="majorHAnsi" w:hAnsiTheme="majorHAnsi"/>
        </w:rPr>
        <w:tab/>
      </w:r>
      <w:r w:rsidRPr="00DA1137">
        <w:rPr>
          <w:rFonts w:asciiTheme="majorHAnsi" w:hAnsiTheme="majorHAnsi"/>
        </w:rPr>
        <w:tab/>
      </w:r>
      <w:r w:rsidRPr="00DA1137">
        <w:rPr>
          <w:rFonts w:asciiTheme="majorHAnsi" w:hAnsiTheme="majorHAnsi"/>
        </w:rPr>
        <w:tab/>
      </w:r>
      <w:r w:rsidRPr="00DA1137">
        <w:rPr>
          <w:rFonts w:asciiTheme="majorHAnsi" w:hAnsiTheme="majorHAnsi"/>
        </w:rPr>
        <w:tab/>
        <w:t>{Y2</w:t>
      </w:r>
      <w:r w:rsidRPr="00DA1137">
        <w:rPr>
          <w:rFonts w:asciiTheme="majorHAnsi" w:hAnsiTheme="majorHAnsi"/>
        </w:rPr>
        <w:tab/>
        <w:t>level 2 and 3</w:t>
      </w:r>
    </w:p>
    <w:p w14:paraId="621E33B8" w14:textId="77777777" w:rsidR="00DA1137" w:rsidRPr="00DA1137" w:rsidRDefault="00DA1137" w:rsidP="00DA1137">
      <w:pPr>
        <w:spacing w:line="360" w:lineRule="auto"/>
        <w:rPr>
          <w:rFonts w:asciiTheme="majorHAnsi" w:hAnsiTheme="majorHAnsi"/>
        </w:rPr>
      </w:pPr>
    </w:p>
    <w:p w14:paraId="3BB30C43" w14:textId="77777777" w:rsidR="00DA1137" w:rsidRPr="00DA1137" w:rsidRDefault="00DA1137" w:rsidP="00DA1137">
      <w:pPr>
        <w:spacing w:line="360" w:lineRule="auto"/>
        <w:rPr>
          <w:rFonts w:asciiTheme="majorHAnsi" w:hAnsiTheme="majorHAnsi"/>
        </w:rPr>
      </w:pPr>
      <w:r w:rsidRPr="00DA1137">
        <w:rPr>
          <w:rFonts w:asciiTheme="majorHAnsi" w:hAnsiTheme="majorHAnsi"/>
        </w:rPr>
        <w:tab/>
      </w:r>
      <w:r w:rsidRPr="00DA1137">
        <w:rPr>
          <w:rFonts w:asciiTheme="majorHAnsi" w:hAnsiTheme="majorHAnsi"/>
        </w:rPr>
        <w:tab/>
        <w:t>Key Stage 2</w:t>
      </w:r>
      <w:r w:rsidRPr="00DA1137">
        <w:rPr>
          <w:rFonts w:asciiTheme="majorHAnsi" w:hAnsiTheme="majorHAnsi"/>
        </w:rPr>
        <w:tab/>
      </w:r>
      <w:r w:rsidRPr="00DA1137">
        <w:rPr>
          <w:rFonts w:asciiTheme="majorHAnsi" w:hAnsiTheme="majorHAnsi"/>
        </w:rPr>
        <w:tab/>
        <w:t>{Y3</w:t>
      </w:r>
      <w:r w:rsidRPr="00DA1137">
        <w:rPr>
          <w:rFonts w:asciiTheme="majorHAnsi" w:hAnsiTheme="majorHAnsi"/>
        </w:rPr>
        <w:tab/>
        <w:t>level 2, 3 and 4</w:t>
      </w:r>
    </w:p>
    <w:p w14:paraId="5EEA27D3" w14:textId="77777777" w:rsidR="00DA1137" w:rsidRPr="00DA1137" w:rsidRDefault="00DA1137" w:rsidP="00DA1137">
      <w:pPr>
        <w:spacing w:line="360" w:lineRule="auto"/>
        <w:rPr>
          <w:rFonts w:asciiTheme="majorHAnsi" w:hAnsiTheme="majorHAnsi"/>
        </w:rPr>
      </w:pPr>
      <w:r w:rsidRPr="00DA1137">
        <w:rPr>
          <w:rFonts w:asciiTheme="majorHAnsi" w:hAnsiTheme="majorHAnsi"/>
        </w:rPr>
        <w:tab/>
      </w:r>
      <w:r w:rsidRPr="00DA1137">
        <w:rPr>
          <w:rFonts w:asciiTheme="majorHAnsi" w:hAnsiTheme="majorHAnsi"/>
        </w:rPr>
        <w:tab/>
        <w:t xml:space="preserve">     </w:t>
      </w:r>
      <w:r w:rsidRPr="00DA1137">
        <w:rPr>
          <w:rFonts w:asciiTheme="majorHAnsi" w:hAnsiTheme="majorHAnsi"/>
        </w:rPr>
        <w:tab/>
      </w:r>
      <w:r w:rsidRPr="00DA1137">
        <w:rPr>
          <w:rFonts w:asciiTheme="majorHAnsi" w:hAnsiTheme="majorHAnsi"/>
        </w:rPr>
        <w:tab/>
      </w:r>
      <w:r w:rsidRPr="00DA1137">
        <w:rPr>
          <w:rFonts w:asciiTheme="majorHAnsi" w:hAnsiTheme="majorHAnsi"/>
        </w:rPr>
        <w:tab/>
        <w:t>{Y4</w:t>
      </w:r>
      <w:r w:rsidRPr="00DA1137">
        <w:rPr>
          <w:rFonts w:asciiTheme="majorHAnsi" w:hAnsiTheme="majorHAnsi"/>
        </w:rPr>
        <w:tab/>
        <w:t>level 3 and 4</w:t>
      </w:r>
    </w:p>
    <w:p w14:paraId="5806C06A" w14:textId="77777777" w:rsidR="00DA1137" w:rsidRPr="00DA1137" w:rsidRDefault="00DA1137" w:rsidP="00DA1137">
      <w:pPr>
        <w:spacing w:line="360" w:lineRule="auto"/>
        <w:rPr>
          <w:rFonts w:asciiTheme="majorHAnsi" w:hAnsiTheme="majorHAnsi"/>
        </w:rPr>
      </w:pPr>
    </w:p>
    <w:p w14:paraId="16107887" w14:textId="77777777" w:rsidR="00DA1137" w:rsidRPr="00DA1137" w:rsidRDefault="00DA1137" w:rsidP="00DA1137">
      <w:pPr>
        <w:spacing w:line="360" w:lineRule="auto"/>
        <w:outlineLvl w:val="0"/>
        <w:rPr>
          <w:rFonts w:asciiTheme="majorHAnsi" w:hAnsiTheme="majorHAnsi"/>
        </w:rPr>
      </w:pPr>
      <w:r w:rsidRPr="00DA1137">
        <w:rPr>
          <w:rFonts w:asciiTheme="majorHAnsi" w:hAnsiTheme="majorHAnsi"/>
        </w:rPr>
        <w:t>Children in the Windsor Schools System work at Key Stage 1 and the first two years of Key Stage 2 in the First Schools.</w:t>
      </w:r>
    </w:p>
    <w:p w14:paraId="10EC9A9A" w14:textId="77777777" w:rsidR="00DA1137" w:rsidRPr="00DA1137" w:rsidRDefault="00DA1137" w:rsidP="00DA1137">
      <w:pPr>
        <w:spacing w:line="360" w:lineRule="auto"/>
        <w:outlineLvl w:val="0"/>
        <w:rPr>
          <w:rFonts w:asciiTheme="majorHAnsi" w:hAnsiTheme="majorHAnsi"/>
        </w:rPr>
      </w:pPr>
    </w:p>
    <w:p w14:paraId="5FF3CB54" w14:textId="77777777" w:rsidR="00DA1137" w:rsidRPr="00DA1137" w:rsidRDefault="00DA1137" w:rsidP="00DA1137">
      <w:pPr>
        <w:spacing w:line="360" w:lineRule="auto"/>
        <w:rPr>
          <w:rFonts w:asciiTheme="majorHAnsi" w:hAnsiTheme="majorHAnsi"/>
        </w:rPr>
      </w:pPr>
      <w:r w:rsidRPr="00DA1137">
        <w:rPr>
          <w:rStyle w:val="Strong"/>
          <w:rFonts w:asciiTheme="majorHAnsi" w:hAnsiTheme="majorHAnsi"/>
        </w:rPr>
        <w:t>T</w:t>
      </w:r>
      <w:r>
        <w:rPr>
          <w:rStyle w:val="Strong"/>
          <w:rFonts w:asciiTheme="majorHAnsi" w:hAnsiTheme="majorHAnsi"/>
        </w:rPr>
        <w:t>he foundations stage curriculum</w:t>
      </w:r>
      <w:r w:rsidRPr="00DA1137">
        <w:rPr>
          <w:rFonts w:asciiTheme="majorHAnsi" w:hAnsiTheme="majorHAnsi"/>
        </w:rPr>
        <w:br/>
        <w:t>(taken from Curriculum guidance for the foundation stage)</w:t>
      </w:r>
    </w:p>
    <w:p w14:paraId="26CC3700" w14:textId="77777777" w:rsidR="00DA1137" w:rsidRPr="00DA1137" w:rsidRDefault="00DA1137" w:rsidP="00DA1137">
      <w:pPr>
        <w:numPr>
          <w:ilvl w:val="0"/>
          <w:numId w:val="3"/>
        </w:numPr>
        <w:spacing w:before="100" w:beforeAutospacing="1" w:after="100" w:afterAutospacing="1" w:line="360" w:lineRule="auto"/>
        <w:rPr>
          <w:rFonts w:asciiTheme="majorHAnsi" w:hAnsiTheme="majorHAnsi"/>
        </w:rPr>
      </w:pPr>
      <w:r w:rsidRPr="00DA1137">
        <w:rPr>
          <w:rFonts w:asciiTheme="majorHAnsi" w:hAnsiTheme="majorHAnsi"/>
        </w:rPr>
        <w:t>All children from the age of three should begin to show an interest in ICT</w:t>
      </w:r>
      <w:r>
        <w:rPr>
          <w:rFonts w:asciiTheme="majorHAnsi" w:hAnsiTheme="majorHAnsi"/>
        </w:rPr>
        <w:t>.</w:t>
      </w:r>
      <w:r w:rsidRPr="00DA1137">
        <w:rPr>
          <w:rFonts w:asciiTheme="majorHAnsi" w:hAnsiTheme="majorHAnsi"/>
        </w:rPr>
        <w:t xml:space="preserve"> </w:t>
      </w:r>
    </w:p>
    <w:p w14:paraId="0366BA8B" w14:textId="77777777" w:rsidR="00DA1137" w:rsidRPr="00DA1137" w:rsidRDefault="00DA1137" w:rsidP="00DA1137">
      <w:pPr>
        <w:numPr>
          <w:ilvl w:val="0"/>
          <w:numId w:val="3"/>
        </w:numPr>
        <w:spacing w:before="100" w:beforeAutospacing="1" w:after="100" w:afterAutospacing="1" w:line="360" w:lineRule="auto"/>
        <w:rPr>
          <w:rFonts w:asciiTheme="majorHAnsi" w:hAnsiTheme="majorHAnsi"/>
        </w:rPr>
      </w:pPr>
      <w:r w:rsidRPr="00DA1137">
        <w:rPr>
          <w:rFonts w:asciiTheme="majorHAnsi" w:hAnsiTheme="majorHAnsi"/>
        </w:rPr>
        <w:t xml:space="preserve">During the Foundation Stage, children should have opportunities to find out about and identify the uses of everyday technology and use ICT and programmable toys to support their learning. </w:t>
      </w:r>
    </w:p>
    <w:p w14:paraId="170F1B2C" w14:textId="77777777" w:rsidR="00DA1137" w:rsidRPr="00DA1137" w:rsidRDefault="00DA1137" w:rsidP="00DA1137">
      <w:pPr>
        <w:numPr>
          <w:ilvl w:val="0"/>
          <w:numId w:val="3"/>
        </w:numPr>
        <w:spacing w:before="100" w:beforeAutospacing="1" w:after="100" w:afterAutospacing="1" w:line="360" w:lineRule="auto"/>
        <w:rPr>
          <w:rFonts w:asciiTheme="majorHAnsi" w:hAnsiTheme="majorHAnsi"/>
        </w:rPr>
      </w:pPr>
      <w:r w:rsidRPr="00DA1137">
        <w:rPr>
          <w:rFonts w:asciiTheme="majorHAnsi" w:hAnsiTheme="majorHAnsi"/>
        </w:rPr>
        <w:t xml:space="preserve">Children with special educational needs and/or disabilities need to be provided with access to appropriate resources. </w:t>
      </w:r>
    </w:p>
    <w:p w14:paraId="3992350F" w14:textId="77777777" w:rsidR="00DA1137" w:rsidRPr="00DA1137" w:rsidRDefault="00DA1137" w:rsidP="00DA1137">
      <w:pPr>
        <w:spacing w:line="360" w:lineRule="auto"/>
        <w:rPr>
          <w:rFonts w:asciiTheme="majorHAnsi" w:hAnsiTheme="majorHAnsi"/>
          <w:b/>
        </w:rPr>
      </w:pPr>
      <w:r w:rsidRPr="00DA1137">
        <w:rPr>
          <w:rStyle w:val="Strong"/>
          <w:rFonts w:asciiTheme="majorHAnsi" w:hAnsiTheme="majorHAnsi"/>
          <w:b w:val="0"/>
        </w:rPr>
        <w:t>Practitioners should</w:t>
      </w:r>
      <w:r>
        <w:rPr>
          <w:rStyle w:val="Strong"/>
          <w:rFonts w:asciiTheme="majorHAnsi" w:hAnsiTheme="majorHAnsi"/>
          <w:b w:val="0"/>
        </w:rPr>
        <w:t>;</w:t>
      </w:r>
    </w:p>
    <w:p w14:paraId="390A64A1" w14:textId="77777777" w:rsidR="00DA1137" w:rsidRPr="00DA1137" w:rsidRDefault="00DA1137" w:rsidP="00DA1137">
      <w:pPr>
        <w:numPr>
          <w:ilvl w:val="0"/>
          <w:numId w:val="4"/>
        </w:numPr>
        <w:spacing w:before="100" w:beforeAutospacing="1" w:after="100" w:afterAutospacing="1" w:line="360" w:lineRule="auto"/>
        <w:rPr>
          <w:rFonts w:asciiTheme="majorHAnsi" w:hAnsiTheme="majorHAnsi"/>
        </w:rPr>
      </w:pPr>
      <w:r w:rsidRPr="00DA1137">
        <w:rPr>
          <w:rFonts w:asciiTheme="majorHAnsi" w:hAnsiTheme="majorHAnsi"/>
        </w:rPr>
        <w:t xml:space="preserve">Give opportunities for the use of ICT to develop skills across the areas of learning. </w:t>
      </w:r>
    </w:p>
    <w:p w14:paraId="5EC348B5" w14:textId="77777777" w:rsidR="00DA1137" w:rsidRPr="00DA1137" w:rsidRDefault="00DA1137" w:rsidP="00DA1137">
      <w:pPr>
        <w:numPr>
          <w:ilvl w:val="0"/>
          <w:numId w:val="4"/>
        </w:numPr>
        <w:spacing w:before="100" w:beforeAutospacing="1" w:after="100" w:afterAutospacing="1" w:line="360" w:lineRule="auto"/>
        <w:rPr>
          <w:rFonts w:asciiTheme="majorHAnsi" w:hAnsiTheme="majorHAnsi"/>
        </w:rPr>
      </w:pPr>
      <w:r w:rsidRPr="00DA1137">
        <w:rPr>
          <w:rFonts w:asciiTheme="majorHAnsi" w:hAnsiTheme="majorHAnsi"/>
        </w:rPr>
        <w:t xml:space="preserve">Encourage children to observe and talk about the use of ICT in the environment. </w:t>
      </w:r>
    </w:p>
    <w:p w14:paraId="04C927E4" w14:textId="77777777" w:rsidR="00DA1137" w:rsidRPr="00DA1137" w:rsidRDefault="00DA1137" w:rsidP="00DA1137">
      <w:pPr>
        <w:numPr>
          <w:ilvl w:val="0"/>
          <w:numId w:val="4"/>
        </w:numPr>
        <w:spacing w:before="100" w:beforeAutospacing="1" w:after="100" w:afterAutospacing="1" w:line="360" w:lineRule="auto"/>
        <w:rPr>
          <w:rFonts w:asciiTheme="majorHAnsi" w:hAnsiTheme="majorHAnsi"/>
        </w:rPr>
      </w:pPr>
      <w:r w:rsidRPr="00DA1137">
        <w:rPr>
          <w:rFonts w:asciiTheme="majorHAnsi" w:hAnsiTheme="majorHAnsi"/>
        </w:rPr>
        <w:t xml:space="preserve">Encourage children to show each other how to use ICT equipment. </w:t>
      </w:r>
    </w:p>
    <w:p w14:paraId="340C0B07" w14:textId="77777777" w:rsidR="00DA1137" w:rsidRPr="00DA1137" w:rsidRDefault="00DA1137" w:rsidP="00DA1137">
      <w:pPr>
        <w:spacing w:line="360" w:lineRule="auto"/>
        <w:rPr>
          <w:rStyle w:val="Emphasis"/>
          <w:rFonts w:asciiTheme="majorHAnsi" w:hAnsiTheme="majorHAnsi"/>
          <w:i w:val="0"/>
          <w:iCs w:val="0"/>
        </w:rPr>
      </w:pPr>
      <w:r w:rsidRPr="00DA1137">
        <w:rPr>
          <w:rStyle w:val="Strong"/>
          <w:rFonts w:asciiTheme="majorHAnsi" w:hAnsiTheme="majorHAnsi"/>
        </w:rPr>
        <w:t>KS1 &amp; KS2 national curriculum</w:t>
      </w:r>
      <w:r w:rsidRPr="00DA1137">
        <w:rPr>
          <w:rFonts w:asciiTheme="majorHAnsi" w:hAnsiTheme="majorHAnsi"/>
        </w:rPr>
        <w:br/>
        <w:t>The Na</w:t>
      </w:r>
      <w:r>
        <w:rPr>
          <w:rFonts w:asciiTheme="majorHAnsi" w:hAnsiTheme="majorHAnsi"/>
        </w:rPr>
        <w:t>tional Curriculum defines that;</w:t>
      </w:r>
      <w:r w:rsidRPr="00DA1137">
        <w:rPr>
          <w:rFonts w:asciiTheme="majorHAnsi" w:hAnsiTheme="majorHAnsi"/>
        </w:rPr>
        <w:br/>
      </w:r>
      <w:r w:rsidRPr="00DA1137">
        <w:rPr>
          <w:rFonts w:asciiTheme="majorHAnsi" w:hAnsiTheme="majorHAnsi"/>
        </w:rPr>
        <w:br/>
      </w:r>
      <w:r w:rsidRPr="00DA1137">
        <w:rPr>
          <w:rFonts w:asciiTheme="majorHAnsi" w:hAnsiTheme="majorHAnsi"/>
        </w:rPr>
        <w:lastRenderedPageBreak/>
        <w:t>“</w:t>
      </w:r>
      <w:r w:rsidRPr="00DA1137">
        <w:rPr>
          <w:rStyle w:val="Emphasis"/>
          <w:rFonts w:asciiTheme="majorHAnsi" w:hAnsiTheme="majorHAnsi"/>
          <w:i w:val="0"/>
          <w:iCs w:val="0"/>
        </w:rPr>
        <w:t>During key stage 1 pupils explore ICT and learn to use it confidently and with purpose to achieve specific outcomes. They start to use ICT to develop their ideas and record their creative work. They become fami</w:t>
      </w:r>
      <w:r>
        <w:rPr>
          <w:rStyle w:val="Emphasis"/>
          <w:rFonts w:asciiTheme="majorHAnsi" w:hAnsiTheme="majorHAnsi"/>
          <w:i w:val="0"/>
          <w:iCs w:val="0"/>
        </w:rPr>
        <w:t>liar with hardware and software</w:t>
      </w:r>
      <w:r w:rsidRPr="00DA1137">
        <w:rPr>
          <w:rStyle w:val="Emphasis"/>
          <w:rFonts w:asciiTheme="majorHAnsi" w:hAnsiTheme="majorHAnsi"/>
          <w:i w:val="0"/>
          <w:iCs w:val="0"/>
        </w:rPr>
        <w:t>"</w:t>
      </w:r>
      <w:r>
        <w:rPr>
          <w:rStyle w:val="Emphasis"/>
          <w:rFonts w:asciiTheme="majorHAnsi" w:hAnsiTheme="majorHAnsi"/>
          <w:i w:val="0"/>
          <w:iCs w:val="0"/>
        </w:rPr>
        <w:t>.</w:t>
      </w:r>
    </w:p>
    <w:p w14:paraId="4D0FE408" w14:textId="77777777" w:rsidR="00DA1137" w:rsidRPr="00DA1137" w:rsidRDefault="00DA1137" w:rsidP="00DA1137">
      <w:pPr>
        <w:spacing w:line="360" w:lineRule="auto"/>
        <w:rPr>
          <w:rStyle w:val="Emphasis"/>
          <w:rFonts w:asciiTheme="majorHAnsi" w:hAnsiTheme="majorHAnsi"/>
          <w:i w:val="0"/>
          <w:iCs w:val="0"/>
        </w:rPr>
      </w:pPr>
    </w:p>
    <w:p w14:paraId="75ABF499" w14:textId="77777777" w:rsidR="00DA1137" w:rsidRDefault="00DA1137" w:rsidP="00DA1137">
      <w:pPr>
        <w:spacing w:line="360" w:lineRule="auto"/>
        <w:rPr>
          <w:rFonts w:asciiTheme="majorHAnsi" w:hAnsiTheme="majorHAnsi"/>
        </w:rPr>
      </w:pPr>
      <w:r w:rsidRPr="00DA1137">
        <w:rPr>
          <w:rStyle w:val="Emphasis"/>
          <w:rFonts w:asciiTheme="majorHAnsi" w:hAnsiTheme="majorHAnsi"/>
          <w:i w:val="0"/>
          <w:iCs w:val="0"/>
        </w:rPr>
        <w:t>“</w:t>
      </w:r>
      <w:r w:rsidRPr="00DA1137">
        <w:rPr>
          <w:rStyle w:val="Strong"/>
          <w:rFonts w:asciiTheme="majorHAnsi" w:hAnsiTheme="majorHAnsi"/>
          <w:b w:val="0"/>
          <w:bCs w:val="0"/>
          <w:lang w:val="en"/>
        </w:rPr>
        <w:t>During key stage 2</w:t>
      </w:r>
      <w:r w:rsidRPr="00DA1137">
        <w:rPr>
          <w:rFonts w:asciiTheme="majorHAnsi" w:hAnsiTheme="majorHAnsi"/>
          <w:lang w:val="en"/>
        </w:rPr>
        <w:t xml:space="preserve"> pupils use a wider range of ICT tools and information sources to support their work in other subjects. They develop their research skills and decide what information is appropriate for their work. They begin to question the plausibility and quality of information. They learn how to amend their work and present it in a way that suits its audience.”</w:t>
      </w:r>
      <w:r w:rsidRPr="00DA1137">
        <w:rPr>
          <w:rFonts w:asciiTheme="majorHAnsi" w:hAnsiTheme="majorHAnsi"/>
        </w:rPr>
        <w:br/>
      </w:r>
      <w:r w:rsidRPr="00DA1137">
        <w:rPr>
          <w:rFonts w:asciiTheme="majorHAnsi" w:hAnsiTheme="majorHAnsi"/>
        </w:rPr>
        <w:br/>
        <w:t>The National Curriculum divides ICT into four areas, which for KS1 and KS2 are;</w:t>
      </w:r>
    </w:p>
    <w:p w14:paraId="60D38EC9" w14:textId="77777777" w:rsidR="00DA1137" w:rsidRPr="00DA1137" w:rsidRDefault="00DA1137" w:rsidP="00DA1137">
      <w:pPr>
        <w:pStyle w:val="ListParagraph"/>
        <w:numPr>
          <w:ilvl w:val="0"/>
          <w:numId w:val="9"/>
        </w:numPr>
        <w:spacing w:line="360" w:lineRule="auto"/>
        <w:rPr>
          <w:rFonts w:asciiTheme="majorHAnsi" w:hAnsiTheme="majorHAnsi"/>
        </w:rPr>
      </w:pPr>
      <w:r w:rsidRPr="00DA1137">
        <w:rPr>
          <w:rStyle w:val="Strong"/>
          <w:rFonts w:asciiTheme="majorHAnsi" w:hAnsiTheme="majorHAnsi"/>
          <w:b w:val="0"/>
          <w:bCs w:val="0"/>
        </w:rPr>
        <w:t>Finding things out</w:t>
      </w:r>
      <w:r>
        <w:rPr>
          <w:rStyle w:val="Strong"/>
          <w:rFonts w:asciiTheme="majorHAnsi" w:hAnsiTheme="majorHAnsi"/>
          <w:b w:val="0"/>
          <w:bCs w:val="0"/>
        </w:rPr>
        <w:t>.</w:t>
      </w:r>
    </w:p>
    <w:p w14:paraId="2F19A2F1" w14:textId="77777777" w:rsidR="00DA1137" w:rsidRPr="00DA1137" w:rsidRDefault="00DA1137" w:rsidP="00DA1137">
      <w:pPr>
        <w:pStyle w:val="ListParagraph"/>
        <w:numPr>
          <w:ilvl w:val="0"/>
          <w:numId w:val="9"/>
        </w:numPr>
        <w:spacing w:line="360" w:lineRule="auto"/>
        <w:rPr>
          <w:rStyle w:val="Strong"/>
          <w:rFonts w:asciiTheme="majorHAnsi" w:hAnsiTheme="majorHAnsi"/>
          <w:b w:val="0"/>
          <w:bCs w:val="0"/>
        </w:rPr>
      </w:pPr>
      <w:r w:rsidRPr="00DA1137">
        <w:rPr>
          <w:rStyle w:val="Strong"/>
          <w:rFonts w:asciiTheme="majorHAnsi" w:hAnsiTheme="majorHAnsi"/>
          <w:b w:val="0"/>
          <w:bCs w:val="0"/>
        </w:rPr>
        <w:t>Developing ideas and making things happen</w:t>
      </w:r>
      <w:r>
        <w:rPr>
          <w:rStyle w:val="Strong"/>
          <w:rFonts w:asciiTheme="majorHAnsi" w:hAnsiTheme="majorHAnsi"/>
          <w:b w:val="0"/>
          <w:bCs w:val="0"/>
        </w:rPr>
        <w:t>.</w:t>
      </w:r>
    </w:p>
    <w:p w14:paraId="058CBCF0" w14:textId="77777777" w:rsidR="00DA1137" w:rsidRPr="00DA1137" w:rsidRDefault="00DA1137" w:rsidP="00DA1137">
      <w:pPr>
        <w:pStyle w:val="ListParagraph"/>
        <w:numPr>
          <w:ilvl w:val="0"/>
          <w:numId w:val="9"/>
        </w:numPr>
        <w:spacing w:line="360" w:lineRule="auto"/>
        <w:rPr>
          <w:rFonts w:asciiTheme="majorHAnsi" w:hAnsiTheme="majorHAnsi"/>
        </w:rPr>
      </w:pPr>
      <w:r w:rsidRPr="00DA1137">
        <w:rPr>
          <w:rStyle w:val="Strong"/>
          <w:rFonts w:asciiTheme="majorHAnsi" w:hAnsiTheme="majorHAnsi"/>
          <w:b w:val="0"/>
          <w:bCs w:val="0"/>
        </w:rPr>
        <w:t>Exchanging ideas and making things happen</w:t>
      </w:r>
      <w:r>
        <w:rPr>
          <w:rStyle w:val="Strong"/>
          <w:rFonts w:asciiTheme="majorHAnsi" w:hAnsiTheme="majorHAnsi"/>
          <w:b w:val="0"/>
          <w:bCs w:val="0"/>
        </w:rPr>
        <w:t>.</w:t>
      </w:r>
    </w:p>
    <w:p w14:paraId="0338FE4F" w14:textId="77777777" w:rsidR="00DA1137" w:rsidRPr="00DA1137" w:rsidRDefault="00DA1137" w:rsidP="00DA1137">
      <w:pPr>
        <w:pStyle w:val="ListParagraph"/>
        <w:numPr>
          <w:ilvl w:val="0"/>
          <w:numId w:val="9"/>
        </w:numPr>
        <w:spacing w:line="360" w:lineRule="auto"/>
        <w:rPr>
          <w:rStyle w:val="Strong"/>
          <w:rFonts w:asciiTheme="majorHAnsi" w:hAnsiTheme="majorHAnsi"/>
          <w:b w:val="0"/>
          <w:bCs w:val="0"/>
        </w:rPr>
      </w:pPr>
      <w:r w:rsidRPr="00DA1137">
        <w:rPr>
          <w:rStyle w:val="Strong"/>
          <w:rFonts w:asciiTheme="majorHAnsi" w:hAnsiTheme="majorHAnsi"/>
          <w:b w:val="0"/>
          <w:bCs w:val="0"/>
        </w:rPr>
        <w:t>Reviewing, modifying and evaluating work as it progresses</w:t>
      </w:r>
      <w:r>
        <w:rPr>
          <w:rStyle w:val="Strong"/>
          <w:rFonts w:asciiTheme="majorHAnsi" w:hAnsiTheme="majorHAnsi"/>
          <w:b w:val="0"/>
          <w:bCs w:val="0"/>
        </w:rPr>
        <w:t>.</w:t>
      </w:r>
    </w:p>
    <w:p w14:paraId="3C80DC3D" w14:textId="77777777" w:rsidR="00DA1137" w:rsidRPr="00DA1137" w:rsidRDefault="00DA1137" w:rsidP="00DA1137">
      <w:pPr>
        <w:spacing w:line="360" w:lineRule="auto"/>
        <w:rPr>
          <w:rStyle w:val="Strong"/>
          <w:rFonts w:asciiTheme="majorHAnsi" w:hAnsiTheme="majorHAnsi"/>
          <w:b w:val="0"/>
          <w:bCs w:val="0"/>
        </w:rPr>
      </w:pPr>
    </w:p>
    <w:p w14:paraId="368DEB34" w14:textId="77777777" w:rsidR="00DA1137" w:rsidRPr="00DA1137" w:rsidRDefault="00DA1137" w:rsidP="00DA1137">
      <w:pPr>
        <w:pStyle w:val="Default"/>
        <w:spacing w:line="360" w:lineRule="auto"/>
        <w:rPr>
          <w:rFonts w:asciiTheme="majorHAnsi" w:hAnsiTheme="majorHAnsi"/>
          <w:b/>
          <w:bCs/>
          <w:color w:val="auto"/>
        </w:rPr>
      </w:pPr>
      <w:r>
        <w:rPr>
          <w:rFonts w:asciiTheme="majorHAnsi" w:hAnsiTheme="majorHAnsi"/>
          <w:b/>
          <w:bCs/>
          <w:color w:val="auto"/>
        </w:rPr>
        <w:t>K</w:t>
      </w:r>
      <w:r w:rsidRPr="00DA1137">
        <w:rPr>
          <w:rFonts w:asciiTheme="majorHAnsi" w:hAnsiTheme="majorHAnsi"/>
          <w:b/>
          <w:bCs/>
          <w:color w:val="auto"/>
        </w:rPr>
        <w:t>nowledge, skills &amp; understanding</w:t>
      </w:r>
    </w:p>
    <w:p w14:paraId="7D84E89A" w14:textId="77777777" w:rsidR="00DA1137" w:rsidRDefault="00DA1137" w:rsidP="00DA1137">
      <w:pPr>
        <w:spacing w:line="360" w:lineRule="auto"/>
        <w:rPr>
          <w:rFonts w:asciiTheme="majorHAnsi" w:hAnsiTheme="majorHAnsi"/>
        </w:rPr>
      </w:pPr>
      <w:r w:rsidRPr="00DA1137">
        <w:rPr>
          <w:rFonts w:asciiTheme="majorHAnsi" w:hAnsiTheme="majorHAnsi"/>
        </w:rPr>
        <w:t>During the key stages, pupils will be taught the Knowledge, s</w:t>
      </w:r>
      <w:r>
        <w:rPr>
          <w:rFonts w:asciiTheme="majorHAnsi" w:hAnsiTheme="majorHAnsi"/>
        </w:rPr>
        <w:t>kills and understanding through;</w:t>
      </w:r>
    </w:p>
    <w:p w14:paraId="6EDC5D6B" w14:textId="77777777" w:rsidR="00DA1137" w:rsidRDefault="00DA1137" w:rsidP="00DA1137">
      <w:pPr>
        <w:pStyle w:val="ListParagraph"/>
        <w:numPr>
          <w:ilvl w:val="0"/>
          <w:numId w:val="5"/>
        </w:numPr>
        <w:spacing w:before="100" w:beforeAutospacing="1" w:after="100" w:afterAutospacing="1" w:line="360" w:lineRule="auto"/>
        <w:rPr>
          <w:rFonts w:asciiTheme="majorHAnsi" w:hAnsiTheme="majorHAnsi"/>
        </w:rPr>
      </w:pPr>
      <w:r w:rsidRPr="00DA1137">
        <w:rPr>
          <w:rFonts w:asciiTheme="majorHAnsi" w:hAnsiTheme="majorHAnsi"/>
        </w:rPr>
        <w:t>Working with a range of information to investigate the different ways it can be presented.</w:t>
      </w:r>
    </w:p>
    <w:p w14:paraId="16F8CD48" w14:textId="77777777" w:rsidR="00DA1137" w:rsidRPr="00DA1137" w:rsidRDefault="00DA1137" w:rsidP="00DA1137">
      <w:pPr>
        <w:pStyle w:val="ListParagraph"/>
        <w:numPr>
          <w:ilvl w:val="0"/>
          <w:numId w:val="5"/>
        </w:numPr>
        <w:spacing w:before="100" w:beforeAutospacing="1" w:after="100" w:afterAutospacing="1" w:line="360" w:lineRule="auto"/>
        <w:rPr>
          <w:rFonts w:asciiTheme="majorHAnsi" w:hAnsiTheme="majorHAnsi"/>
        </w:rPr>
      </w:pPr>
      <w:r>
        <w:rPr>
          <w:rFonts w:asciiTheme="majorHAnsi" w:hAnsiTheme="majorHAnsi"/>
        </w:rPr>
        <w:t>E</w:t>
      </w:r>
      <w:r w:rsidRPr="00DA1137">
        <w:rPr>
          <w:rFonts w:asciiTheme="majorHAnsi" w:hAnsiTheme="majorHAnsi"/>
        </w:rPr>
        <w:t>xploring a variety of ICT tools</w:t>
      </w:r>
      <w:r>
        <w:rPr>
          <w:rFonts w:asciiTheme="majorHAnsi" w:hAnsiTheme="majorHAnsi"/>
        </w:rPr>
        <w:t>.</w:t>
      </w:r>
      <w:r w:rsidRPr="00DA1137">
        <w:rPr>
          <w:rFonts w:asciiTheme="majorHAnsi" w:hAnsiTheme="majorHAnsi"/>
        </w:rPr>
        <w:t xml:space="preserve"> </w:t>
      </w:r>
    </w:p>
    <w:p w14:paraId="61E7FCED" w14:textId="77777777" w:rsidR="00DA1137" w:rsidRPr="00DA1137" w:rsidRDefault="00DA1137" w:rsidP="00DA1137">
      <w:pPr>
        <w:numPr>
          <w:ilvl w:val="0"/>
          <w:numId w:val="5"/>
        </w:numPr>
        <w:spacing w:before="100" w:beforeAutospacing="1" w:after="100" w:afterAutospacing="1" w:line="360" w:lineRule="auto"/>
        <w:rPr>
          <w:rFonts w:asciiTheme="majorHAnsi" w:hAnsiTheme="majorHAnsi"/>
        </w:rPr>
      </w:pPr>
      <w:r w:rsidRPr="00DA1137">
        <w:rPr>
          <w:rFonts w:asciiTheme="majorHAnsi" w:hAnsiTheme="majorHAnsi"/>
        </w:rPr>
        <w:t>Talking about and investigating the uses of I</w:t>
      </w:r>
      <w:r>
        <w:rPr>
          <w:rFonts w:asciiTheme="majorHAnsi" w:hAnsiTheme="majorHAnsi"/>
        </w:rPr>
        <w:t>CT inside and outside of school.</w:t>
      </w:r>
    </w:p>
    <w:p w14:paraId="1BDEEBAA" w14:textId="77777777" w:rsidR="00DA1137" w:rsidRPr="00DA1137" w:rsidRDefault="00DA1137" w:rsidP="00DA1137">
      <w:pPr>
        <w:spacing w:line="360" w:lineRule="auto"/>
        <w:rPr>
          <w:rFonts w:asciiTheme="majorHAnsi" w:hAnsiTheme="majorHAnsi"/>
        </w:rPr>
      </w:pPr>
      <w:r w:rsidRPr="00DA1137">
        <w:rPr>
          <w:rFonts w:asciiTheme="majorHAnsi" w:hAnsiTheme="majorHAnsi"/>
        </w:rPr>
        <w:t>The Knowledge, skills and understanding of ICT (addressed in the National Curriculum) are planned and taught as part of the ICT Scheme of Work, which is regularly reviewed and used by all staff. New developments will be trialled and embedded if successful.</w:t>
      </w:r>
    </w:p>
    <w:p w14:paraId="52038AE2" w14:textId="77777777" w:rsidR="00DA1137" w:rsidRDefault="00DA1137" w:rsidP="00DA1137">
      <w:pPr>
        <w:spacing w:line="360" w:lineRule="auto"/>
        <w:outlineLvl w:val="0"/>
        <w:rPr>
          <w:rFonts w:asciiTheme="majorHAnsi" w:hAnsiTheme="majorHAnsi"/>
          <w:b/>
        </w:rPr>
      </w:pPr>
    </w:p>
    <w:p w14:paraId="6CF3EDCB" w14:textId="77777777" w:rsidR="00DA1137" w:rsidRPr="00DA1137" w:rsidRDefault="00DA1137" w:rsidP="00DA1137">
      <w:pPr>
        <w:spacing w:line="360" w:lineRule="auto"/>
        <w:outlineLvl w:val="0"/>
        <w:rPr>
          <w:rFonts w:asciiTheme="majorHAnsi" w:hAnsiTheme="majorHAnsi"/>
          <w:b/>
        </w:rPr>
      </w:pPr>
      <w:r>
        <w:rPr>
          <w:rFonts w:asciiTheme="majorHAnsi" w:hAnsiTheme="majorHAnsi"/>
          <w:b/>
        </w:rPr>
        <w:t>T</w:t>
      </w:r>
      <w:r w:rsidRPr="00DA1137">
        <w:rPr>
          <w:rFonts w:asciiTheme="majorHAnsi" w:hAnsiTheme="majorHAnsi"/>
          <w:b/>
        </w:rPr>
        <w:t>ime, organisation and teaching methods</w:t>
      </w:r>
    </w:p>
    <w:p w14:paraId="64F681F3" w14:textId="77777777" w:rsidR="00DA1137" w:rsidRPr="00DA1137" w:rsidRDefault="00DA1137" w:rsidP="00DA1137">
      <w:pPr>
        <w:spacing w:line="360" w:lineRule="auto"/>
        <w:rPr>
          <w:rFonts w:asciiTheme="majorHAnsi" w:hAnsiTheme="majorHAnsi"/>
        </w:rPr>
      </w:pPr>
      <w:r w:rsidRPr="00DA1137">
        <w:rPr>
          <w:rFonts w:asciiTheme="majorHAnsi" w:hAnsiTheme="majorHAnsi"/>
        </w:rPr>
        <w:t>The time spent on I.C.T. at both Key Stages reflects the guidance in the I.C.T. Q.C.A. document ‘Designing &amp; Timetabling the Primary Curriculum’ 2002.</w:t>
      </w:r>
    </w:p>
    <w:p w14:paraId="5FE43532" w14:textId="77777777" w:rsidR="00DA1137" w:rsidRPr="00DA1137" w:rsidRDefault="00DA1137" w:rsidP="00DA1137">
      <w:pPr>
        <w:spacing w:line="360" w:lineRule="auto"/>
        <w:rPr>
          <w:rFonts w:asciiTheme="majorHAnsi" w:hAnsiTheme="majorHAnsi"/>
        </w:rPr>
      </w:pPr>
    </w:p>
    <w:p w14:paraId="50D9AAE9" w14:textId="77777777" w:rsidR="00DA1137" w:rsidRPr="00DA1137" w:rsidRDefault="00DA1137" w:rsidP="00DA1137">
      <w:pPr>
        <w:spacing w:line="360" w:lineRule="auto"/>
        <w:rPr>
          <w:rFonts w:asciiTheme="majorHAnsi" w:hAnsiTheme="majorHAnsi"/>
        </w:rPr>
      </w:pPr>
      <w:r w:rsidRPr="00DA1137">
        <w:rPr>
          <w:rFonts w:asciiTheme="majorHAnsi" w:hAnsiTheme="majorHAnsi"/>
          <w:bCs/>
        </w:rPr>
        <w:lastRenderedPageBreak/>
        <w:t>C</w:t>
      </w:r>
      <w:r w:rsidRPr="00DA1137">
        <w:rPr>
          <w:rFonts w:asciiTheme="majorHAnsi" w:hAnsiTheme="majorHAnsi"/>
        </w:rPr>
        <w:t>lasses of mixed ability and year groups vary according to intake and year group sizes.</w:t>
      </w:r>
    </w:p>
    <w:p w14:paraId="497E8E20" w14:textId="77777777" w:rsidR="00DA1137" w:rsidRPr="00DA1137" w:rsidRDefault="00DA1137" w:rsidP="00DA1137">
      <w:pPr>
        <w:spacing w:line="360" w:lineRule="auto"/>
        <w:rPr>
          <w:rFonts w:asciiTheme="majorHAnsi" w:hAnsiTheme="majorHAnsi"/>
        </w:rPr>
      </w:pPr>
    </w:p>
    <w:p w14:paraId="171F4788" w14:textId="77777777" w:rsidR="00DA1137" w:rsidRPr="00DA1137" w:rsidRDefault="00DA1137" w:rsidP="00DA1137">
      <w:pPr>
        <w:spacing w:line="360" w:lineRule="auto"/>
        <w:rPr>
          <w:rFonts w:asciiTheme="majorHAnsi" w:hAnsiTheme="majorHAnsi"/>
        </w:rPr>
      </w:pPr>
      <w:r w:rsidRPr="00DA1137">
        <w:rPr>
          <w:rFonts w:asciiTheme="majorHAnsi" w:hAnsiTheme="majorHAnsi"/>
        </w:rPr>
        <w:t>Teaching methods are varied according to need and the individual’s preference at any given time. The activity under consideration and the location of such an activity will be taken into account. At both key stages ICT will be taught as activities for a whole class, small group or individuals as appropriate.</w:t>
      </w:r>
    </w:p>
    <w:p w14:paraId="2607E115" w14:textId="77777777" w:rsidR="00DA1137" w:rsidRPr="00DA1137" w:rsidRDefault="00DA1137" w:rsidP="00DA1137">
      <w:pPr>
        <w:pStyle w:val="BodyText"/>
        <w:spacing w:line="360" w:lineRule="auto"/>
        <w:rPr>
          <w:rFonts w:asciiTheme="majorHAnsi" w:hAnsiTheme="majorHAnsi"/>
        </w:rPr>
      </w:pPr>
    </w:p>
    <w:p w14:paraId="1752B0B5" w14:textId="77777777" w:rsidR="00DA1137" w:rsidRDefault="00DA1137" w:rsidP="00DA1137">
      <w:pPr>
        <w:pStyle w:val="BodyText"/>
        <w:spacing w:line="360" w:lineRule="auto"/>
        <w:rPr>
          <w:rFonts w:asciiTheme="majorHAnsi" w:hAnsiTheme="majorHAnsi"/>
        </w:rPr>
      </w:pPr>
      <w:r w:rsidRPr="00DA1137">
        <w:rPr>
          <w:rFonts w:asciiTheme="majorHAnsi" w:hAnsiTheme="majorHAnsi"/>
          <w:iCs/>
        </w:rPr>
        <w:t>All children are provided with equal access to the ICT curriculum.</w:t>
      </w:r>
      <w:r w:rsidRPr="00DA1137">
        <w:rPr>
          <w:rFonts w:asciiTheme="majorHAnsi" w:hAnsiTheme="majorHAnsi"/>
        </w:rPr>
        <w:t xml:space="preserve"> </w:t>
      </w:r>
    </w:p>
    <w:p w14:paraId="5A51CD92" w14:textId="77777777" w:rsidR="00DA1137" w:rsidRPr="00DA1137" w:rsidRDefault="00DA1137" w:rsidP="00DA1137">
      <w:pPr>
        <w:pStyle w:val="BodyText"/>
        <w:spacing w:line="360" w:lineRule="auto"/>
        <w:rPr>
          <w:rFonts w:asciiTheme="majorHAnsi" w:hAnsiTheme="majorHAnsi"/>
        </w:rPr>
      </w:pPr>
    </w:p>
    <w:p w14:paraId="0F482E43" w14:textId="77777777" w:rsidR="00DA1137" w:rsidRPr="00DA1137" w:rsidRDefault="00DA1137" w:rsidP="00DA1137">
      <w:pPr>
        <w:pStyle w:val="Heading1"/>
        <w:rPr>
          <w:rFonts w:asciiTheme="majorHAnsi" w:hAnsiTheme="majorHAnsi"/>
          <w:szCs w:val="24"/>
        </w:rPr>
      </w:pPr>
      <w:r>
        <w:rPr>
          <w:rFonts w:asciiTheme="majorHAnsi" w:hAnsiTheme="majorHAnsi"/>
          <w:szCs w:val="24"/>
        </w:rPr>
        <w:t>P</w:t>
      </w:r>
      <w:r w:rsidRPr="00DA1137">
        <w:rPr>
          <w:rFonts w:asciiTheme="majorHAnsi" w:hAnsiTheme="majorHAnsi"/>
          <w:szCs w:val="24"/>
        </w:rPr>
        <w:t>lanning</w:t>
      </w:r>
    </w:p>
    <w:p w14:paraId="5F237A1C" w14:textId="77777777" w:rsidR="00DA1137" w:rsidRPr="00DA1137" w:rsidRDefault="00DA1137" w:rsidP="00DA1137">
      <w:pPr>
        <w:spacing w:line="360" w:lineRule="auto"/>
        <w:rPr>
          <w:rFonts w:asciiTheme="majorHAnsi" w:hAnsiTheme="majorHAnsi"/>
        </w:rPr>
      </w:pPr>
      <w:r w:rsidRPr="00DA1137">
        <w:rPr>
          <w:rFonts w:asciiTheme="majorHAnsi" w:hAnsiTheme="majorHAnsi"/>
        </w:rPr>
        <w:t xml:space="preserve">Long, medium and short-term plans are produced by each teacher and agreed with the head teacher. Teacher’s </w:t>
      </w:r>
      <w:proofErr w:type="spellStart"/>
      <w:r w:rsidRPr="00DA1137">
        <w:rPr>
          <w:rFonts w:asciiTheme="majorHAnsi" w:hAnsiTheme="majorHAnsi"/>
        </w:rPr>
        <w:t>liase</w:t>
      </w:r>
      <w:proofErr w:type="spellEnd"/>
      <w:r w:rsidRPr="00DA1137">
        <w:rPr>
          <w:rFonts w:asciiTheme="majorHAnsi" w:hAnsiTheme="majorHAnsi"/>
        </w:rPr>
        <w:t xml:space="preserve"> closely to ensure that the planning meets the requirements laid down in the current guidelines.</w:t>
      </w:r>
    </w:p>
    <w:p w14:paraId="6F105FBB" w14:textId="77777777" w:rsidR="00DA1137" w:rsidRPr="00DA1137" w:rsidRDefault="00DA1137" w:rsidP="00DA1137">
      <w:pPr>
        <w:spacing w:line="360" w:lineRule="auto"/>
        <w:rPr>
          <w:rFonts w:asciiTheme="majorHAnsi" w:hAnsiTheme="majorHAnsi"/>
        </w:rPr>
      </w:pPr>
    </w:p>
    <w:p w14:paraId="623587C9" w14:textId="77777777" w:rsidR="00DA1137" w:rsidRPr="00DA1137" w:rsidRDefault="00DA1137" w:rsidP="00DA1137">
      <w:pPr>
        <w:spacing w:line="360" w:lineRule="auto"/>
        <w:outlineLvl w:val="0"/>
        <w:rPr>
          <w:rFonts w:asciiTheme="majorHAnsi" w:hAnsiTheme="majorHAnsi"/>
        </w:rPr>
      </w:pPr>
      <w:r w:rsidRPr="00DA1137">
        <w:rPr>
          <w:rFonts w:asciiTheme="majorHAnsi" w:hAnsiTheme="majorHAnsi"/>
        </w:rPr>
        <w:t>The schemes of work for K.S.1 and K.S.2 produced by the Q.C.A. and L.C.P. are used for planning purposes to support N.C. objectives.</w:t>
      </w:r>
    </w:p>
    <w:p w14:paraId="3AA717CA" w14:textId="77777777" w:rsidR="00DA1137" w:rsidRPr="00DA1137" w:rsidRDefault="00DA1137" w:rsidP="00DA1137">
      <w:pPr>
        <w:spacing w:line="360" w:lineRule="auto"/>
        <w:outlineLvl w:val="0"/>
        <w:rPr>
          <w:rFonts w:asciiTheme="majorHAnsi" w:hAnsiTheme="majorHAnsi"/>
        </w:rPr>
      </w:pPr>
    </w:p>
    <w:p w14:paraId="37487E32" w14:textId="77777777" w:rsidR="00DA1137" w:rsidRPr="00DA1137" w:rsidRDefault="00DA1137" w:rsidP="00DA1137">
      <w:pPr>
        <w:pStyle w:val="Heading1"/>
        <w:rPr>
          <w:rFonts w:asciiTheme="majorHAnsi" w:hAnsiTheme="majorHAnsi"/>
          <w:szCs w:val="24"/>
        </w:rPr>
      </w:pPr>
      <w:r>
        <w:rPr>
          <w:rFonts w:asciiTheme="majorHAnsi" w:hAnsiTheme="majorHAnsi"/>
          <w:szCs w:val="24"/>
        </w:rPr>
        <w:t>U</w:t>
      </w:r>
      <w:r w:rsidRPr="00DA1137">
        <w:rPr>
          <w:rFonts w:asciiTheme="majorHAnsi" w:hAnsiTheme="majorHAnsi"/>
          <w:szCs w:val="24"/>
        </w:rPr>
        <w:t xml:space="preserve">se of </w:t>
      </w:r>
      <w:r>
        <w:rPr>
          <w:rFonts w:asciiTheme="majorHAnsi" w:hAnsiTheme="majorHAnsi"/>
          <w:szCs w:val="24"/>
        </w:rPr>
        <w:t>I.C.T.</w:t>
      </w:r>
      <w:r w:rsidRPr="00DA1137">
        <w:rPr>
          <w:rFonts w:asciiTheme="majorHAnsi" w:hAnsiTheme="majorHAnsi"/>
          <w:szCs w:val="24"/>
        </w:rPr>
        <w:t xml:space="preserve"> across the curriculum</w:t>
      </w:r>
    </w:p>
    <w:p w14:paraId="731E0786" w14:textId="77777777" w:rsidR="00DA1137" w:rsidRPr="00DA1137" w:rsidRDefault="00DA1137" w:rsidP="00DA1137">
      <w:pPr>
        <w:pStyle w:val="BodyText"/>
        <w:spacing w:line="360" w:lineRule="auto"/>
        <w:rPr>
          <w:rFonts w:asciiTheme="majorHAnsi" w:hAnsiTheme="majorHAnsi"/>
        </w:rPr>
      </w:pPr>
      <w:r w:rsidRPr="00DA1137">
        <w:rPr>
          <w:rFonts w:asciiTheme="majorHAnsi" w:hAnsiTheme="majorHAnsi"/>
        </w:rPr>
        <w:t xml:space="preserve">Pupils should be given opportunities to apply and develop their ICT capability through the use of ICT tools to support their learning in all subjects </w:t>
      </w:r>
    </w:p>
    <w:p w14:paraId="621384D5" w14:textId="77777777" w:rsidR="00DA1137" w:rsidRPr="00DA1137" w:rsidRDefault="00DA1137" w:rsidP="00DA1137">
      <w:pPr>
        <w:pStyle w:val="BodyText"/>
        <w:spacing w:line="360" w:lineRule="auto"/>
        <w:rPr>
          <w:rFonts w:asciiTheme="majorHAnsi" w:hAnsiTheme="majorHAnsi"/>
        </w:rPr>
      </w:pPr>
    </w:p>
    <w:p w14:paraId="21DBC19D" w14:textId="77777777" w:rsidR="00DA1137" w:rsidRPr="00DA1137" w:rsidRDefault="00DA1137" w:rsidP="00DA1137">
      <w:pPr>
        <w:pStyle w:val="BodyText"/>
        <w:spacing w:line="360" w:lineRule="auto"/>
        <w:rPr>
          <w:rFonts w:asciiTheme="majorHAnsi" w:hAnsiTheme="majorHAnsi"/>
        </w:rPr>
      </w:pPr>
      <w:r w:rsidRPr="00DA1137">
        <w:rPr>
          <w:rFonts w:asciiTheme="majorHAnsi" w:hAnsiTheme="majorHAnsi"/>
        </w:rPr>
        <w:t>KS1</w:t>
      </w:r>
      <w:r w:rsidRPr="00DA1137">
        <w:rPr>
          <w:rFonts w:asciiTheme="majorHAnsi" w:hAnsiTheme="majorHAnsi"/>
        </w:rPr>
        <w:tab/>
        <w:t xml:space="preserve">There are no statutory requirements to teach the use of ICT in the programmes of study for the non-core foundation subjects. Teachers should use their judgement to decide where it is appropriate to teach the use of ICT across these subjects at key stage 1. </w:t>
      </w:r>
    </w:p>
    <w:p w14:paraId="069F5C89" w14:textId="77777777" w:rsidR="00DA1137" w:rsidRPr="00DA1137" w:rsidRDefault="00DA1137" w:rsidP="00DA1137">
      <w:pPr>
        <w:pStyle w:val="BodyText"/>
        <w:spacing w:line="360" w:lineRule="auto"/>
        <w:rPr>
          <w:rFonts w:asciiTheme="majorHAnsi" w:hAnsiTheme="majorHAnsi"/>
        </w:rPr>
      </w:pPr>
    </w:p>
    <w:p w14:paraId="2AADA599" w14:textId="77777777" w:rsidR="00DA1137" w:rsidRPr="00DA1137" w:rsidRDefault="00DA1137" w:rsidP="00DA1137">
      <w:pPr>
        <w:pStyle w:val="BodyText"/>
        <w:spacing w:line="360" w:lineRule="auto"/>
        <w:rPr>
          <w:rFonts w:asciiTheme="majorHAnsi" w:hAnsiTheme="majorHAnsi"/>
        </w:rPr>
      </w:pPr>
      <w:r w:rsidRPr="00DA1137">
        <w:rPr>
          <w:rFonts w:asciiTheme="majorHAnsi" w:hAnsiTheme="majorHAnsi"/>
        </w:rPr>
        <w:t>KS2</w:t>
      </w:r>
      <w:r w:rsidRPr="00DA1137">
        <w:rPr>
          <w:rFonts w:asciiTheme="majorHAnsi" w:hAnsiTheme="majorHAnsi"/>
        </w:rPr>
        <w:tab/>
        <w:t>There are statutory requirements to use ICT in all subjects, except physical education.</w:t>
      </w:r>
    </w:p>
    <w:p w14:paraId="62B6B067" w14:textId="77777777" w:rsidR="00DA1137" w:rsidRDefault="00DA1137" w:rsidP="00DA1137">
      <w:pPr>
        <w:pStyle w:val="Default"/>
        <w:spacing w:line="360" w:lineRule="auto"/>
        <w:rPr>
          <w:rFonts w:asciiTheme="majorHAnsi" w:hAnsiTheme="majorHAnsi"/>
          <w:b/>
          <w:bCs/>
          <w:color w:val="auto"/>
        </w:rPr>
      </w:pPr>
    </w:p>
    <w:p w14:paraId="159A46BF" w14:textId="77777777" w:rsidR="00DA1137" w:rsidRPr="00DA1137" w:rsidRDefault="00DA1137" w:rsidP="00DA1137">
      <w:pPr>
        <w:pStyle w:val="Default"/>
        <w:spacing w:line="360" w:lineRule="auto"/>
        <w:rPr>
          <w:rFonts w:asciiTheme="majorHAnsi" w:hAnsiTheme="majorHAnsi"/>
          <w:b/>
          <w:bCs/>
          <w:color w:val="auto"/>
        </w:rPr>
      </w:pPr>
    </w:p>
    <w:p w14:paraId="5A98D35E" w14:textId="77777777" w:rsidR="00DA1137" w:rsidRPr="00DA1137" w:rsidRDefault="00DA1137" w:rsidP="00DA1137">
      <w:pPr>
        <w:pStyle w:val="NormalWeb"/>
        <w:spacing w:before="0" w:beforeAutospacing="0" w:after="0" w:afterAutospacing="0" w:line="360" w:lineRule="auto"/>
        <w:rPr>
          <w:rFonts w:asciiTheme="majorHAnsi" w:hAnsiTheme="majorHAnsi"/>
          <w:b/>
          <w:bCs/>
          <w:lang w:val="en"/>
        </w:rPr>
      </w:pPr>
      <w:r>
        <w:rPr>
          <w:rFonts w:asciiTheme="majorHAnsi" w:hAnsiTheme="majorHAnsi"/>
          <w:b/>
          <w:bCs/>
          <w:lang w:val="en"/>
        </w:rPr>
        <w:lastRenderedPageBreak/>
        <w:t>E</w:t>
      </w:r>
      <w:r w:rsidRPr="00DA1137">
        <w:rPr>
          <w:rFonts w:asciiTheme="majorHAnsi" w:hAnsiTheme="majorHAnsi"/>
          <w:b/>
          <w:bCs/>
          <w:lang w:val="en"/>
        </w:rPr>
        <w:t>very child matters</w:t>
      </w:r>
    </w:p>
    <w:p w14:paraId="33F1B004" w14:textId="77777777" w:rsidR="00DA1137" w:rsidRPr="00DA1137" w:rsidRDefault="00DA1137" w:rsidP="00DA1137">
      <w:pPr>
        <w:pStyle w:val="Heading2"/>
        <w:rPr>
          <w:b w:val="0"/>
          <w:lang w:val="en"/>
        </w:rPr>
      </w:pPr>
      <w:r w:rsidRPr="00DA1137">
        <w:rPr>
          <w:b w:val="0"/>
          <w:lang w:val="en"/>
        </w:rPr>
        <w:t>Our aim is for every child, whatever their background or their circumstances, to have the support in Literacy lessons they need to: be healthy, stay safe, enjoy and achieve, make a positive contribution  and achieve economic well-being.</w:t>
      </w:r>
    </w:p>
    <w:p w14:paraId="59FA4E63" w14:textId="77777777" w:rsidR="00DA1137" w:rsidRPr="00DA1137" w:rsidRDefault="00DA1137" w:rsidP="00DA1137">
      <w:pPr>
        <w:spacing w:line="360" w:lineRule="auto"/>
        <w:rPr>
          <w:rFonts w:asciiTheme="majorHAnsi" w:hAnsiTheme="majorHAnsi"/>
          <w:lang w:val="en"/>
        </w:rPr>
      </w:pPr>
    </w:p>
    <w:p w14:paraId="729E09FF" w14:textId="77777777" w:rsidR="00DA1137" w:rsidRPr="00DA1137" w:rsidRDefault="00DA1137" w:rsidP="00DA1137">
      <w:pPr>
        <w:pStyle w:val="Heading1"/>
        <w:rPr>
          <w:rFonts w:asciiTheme="majorHAnsi" w:hAnsiTheme="majorHAnsi"/>
          <w:szCs w:val="24"/>
        </w:rPr>
      </w:pPr>
      <w:r>
        <w:rPr>
          <w:rFonts w:asciiTheme="majorHAnsi" w:hAnsiTheme="majorHAnsi"/>
          <w:szCs w:val="24"/>
        </w:rPr>
        <w:t>I</w:t>
      </w:r>
      <w:r w:rsidRPr="00DA1137">
        <w:rPr>
          <w:rFonts w:asciiTheme="majorHAnsi" w:hAnsiTheme="majorHAnsi"/>
          <w:szCs w:val="24"/>
        </w:rPr>
        <w:t>nclusion</w:t>
      </w:r>
    </w:p>
    <w:p w14:paraId="33F27A44" w14:textId="77777777" w:rsidR="00DA1137" w:rsidRPr="00DA1137" w:rsidRDefault="00DA1137" w:rsidP="00DA1137">
      <w:pPr>
        <w:spacing w:line="360" w:lineRule="auto"/>
        <w:rPr>
          <w:rFonts w:asciiTheme="majorHAnsi" w:hAnsiTheme="majorHAnsi"/>
        </w:rPr>
      </w:pPr>
      <w:r w:rsidRPr="00DA1137">
        <w:rPr>
          <w:rFonts w:asciiTheme="majorHAnsi" w:hAnsiTheme="majorHAnsi"/>
        </w:rPr>
        <w:t>At our school we teach ICT to all children, whatever their ability and individual needs. ICT implements the school curriculum policy of providing a broad and balanced education to all children. Through our ICT teaching we provide learning opportunities that enable all pupils to make good progress. We strive hard to meet the needs of those pupils with special educational needs, those with disabilities, those with special gifts and talents, and those learning English as an additional language, and we take all reasonable steps to achieve this.</w:t>
      </w:r>
    </w:p>
    <w:p w14:paraId="78495BA4" w14:textId="77777777" w:rsidR="00DA1137" w:rsidRPr="00DA1137" w:rsidRDefault="00DA1137" w:rsidP="00DA1137">
      <w:pPr>
        <w:spacing w:line="360" w:lineRule="auto"/>
        <w:rPr>
          <w:rFonts w:asciiTheme="majorHAnsi" w:hAnsiTheme="majorHAnsi"/>
          <w:lang w:val="en"/>
        </w:rPr>
      </w:pPr>
    </w:p>
    <w:p w14:paraId="314D93B9" w14:textId="77777777" w:rsidR="00DA1137" w:rsidRPr="00DA1137" w:rsidRDefault="00DA1137" w:rsidP="00DA1137">
      <w:pPr>
        <w:pStyle w:val="Heading2"/>
      </w:pPr>
      <w:r>
        <w:t>S</w:t>
      </w:r>
      <w:r w:rsidRPr="00DA1137">
        <w:t>pecial needs</w:t>
      </w:r>
    </w:p>
    <w:p w14:paraId="0828DE7A" w14:textId="77777777" w:rsidR="00DA1137" w:rsidRPr="00DA1137" w:rsidRDefault="00DA1137" w:rsidP="00DA1137">
      <w:pPr>
        <w:spacing w:line="360" w:lineRule="auto"/>
        <w:rPr>
          <w:rFonts w:asciiTheme="majorHAnsi" w:hAnsiTheme="majorHAnsi"/>
        </w:rPr>
      </w:pPr>
      <w:r w:rsidRPr="00DA1137">
        <w:rPr>
          <w:rFonts w:asciiTheme="majorHAnsi" w:hAnsiTheme="majorHAnsi"/>
        </w:rPr>
        <w:t>Differentiated planning, appropriate resources and teaching assistant and class teacher support will provide classroom support for those children, who find learning and practical activities difficult.  The P Levels can be used for assessing ICT for children with SEN.</w:t>
      </w:r>
    </w:p>
    <w:p w14:paraId="22EB9FA0" w14:textId="77777777" w:rsidR="00DA1137" w:rsidRPr="00DA1137" w:rsidRDefault="00DA1137" w:rsidP="00DA1137">
      <w:pPr>
        <w:spacing w:line="360" w:lineRule="auto"/>
        <w:rPr>
          <w:rFonts w:asciiTheme="majorHAnsi" w:hAnsiTheme="majorHAnsi"/>
        </w:rPr>
      </w:pPr>
    </w:p>
    <w:p w14:paraId="44578488" w14:textId="77777777" w:rsidR="00DA1137" w:rsidRPr="00DA1137" w:rsidRDefault="00DA1137" w:rsidP="00DA1137">
      <w:pPr>
        <w:pStyle w:val="Heading2"/>
      </w:pPr>
      <w:r>
        <w:t>G</w:t>
      </w:r>
      <w:r w:rsidRPr="00DA1137">
        <w:t>ifted and talented</w:t>
      </w:r>
    </w:p>
    <w:p w14:paraId="6C843337" w14:textId="77777777" w:rsidR="00DA1137" w:rsidRPr="00DA1137" w:rsidRDefault="00DA1137" w:rsidP="00DA1137">
      <w:pPr>
        <w:pStyle w:val="NormalWeb"/>
        <w:spacing w:before="0" w:beforeAutospacing="0" w:after="0" w:afterAutospacing="0" w:line="360" w:lineRule="auto"/>
        <w:rPr>
          <w:rFonts w:asciiTheme="majorHAnsi" w:hAnsiTheme="majorHAnsi"/>
        </w:rPr>
      </w:pPr>
      <w:r w:rsidRPr="00DA1137">
        <w:rPr>
          <w:rFonts w:asciiTheme="majorHAnsi" w:hAnsiTheme="majorHAnsi"/>
        </w:rPr>
        <w:t>Classroom support for those children who share a special aptitude and/ or potential in I.C.T. will be provided through differentiated planning, appropriate resources and teaching assistant and class teacher support.</w:t>
      </w:r>
    </w:p>
    <w:p w14:paraId="26ADAEB5" w14:textId="77777777" w:rsidR="00DA1137" w:rsidRPr="00DA1137" w:rsidRDefault="00DA1137" w:rsidP="00DA1137">
      <w:pPr>
        <w:pStyle w:val="NormalWeb"/>
        <w:spacing w:before="0" w:beforeAutospacing="0" w:after="0" w:afterAutospacing="0" w:line="360" w:lineRule="auto"/>
        <w:rPr>
          <w:rFonts w:asciiTheme="majorHAnsi" w:hAnsiTheme="majorHAnsi"/>
        </w:rPr>
      </w:pPr>
    </w:p>
    <w:p w14:paraId="7014149E" w14:textId="77777777" w:rsidR="00DA1137" w:rsidRPr="00DA1137" w:rsidRDefault="00DA1137" w:rsidP="00DA1137">
      <w:pPr>
        <w:pStyle w:val="Heading1"/>
        <w:rPr>
          <w:rFonts w:asciiTheme="majorHAnsi" w:hAnsiTheme="majorHAnsi"/>
          <w:bCs w:val="0"/>
          <w:szCs w:val="24"/>
        </w:rPr>
      </w:pPr>
      <w:r w:rsidRPr="00DA1137">
        <w:rPr>
          <w:rFonts w:asciiTheme="majorHAnsi" w:hAnsiTheme="majorHAnsi"/>
          <w:bCs w:val="0"/>
          <w:szCs w:val="24"/>
        </w:rPr>
        <w:br w:type="page"/>
      </w:r>
      <w:r>
        <w:rPr>
          <w:rFonts w:asciiTheme="majorHAnsi" w:hAnsiTheme="majorHAnsi"/>
          <w:bCs w:val="0"/>
          <w:szCs w:val="24"/>
        </w:rPr>
        <w:lastRenderedPageBreak/>
        <w:t>A</w:t>
      </w:r>
      <w:r w:rsidRPr="00DA1137">
        <w:rPr>
          <w:rFonts w:asciiTheme="majorHAnsi" w:hAnsiTheme="majorHAnsi"/>
          <w:bCs w:val="0"/>
          <w:szCs w:val="24"/>
        </w:rPr>
        <w:t>ssessment, marking and recording</w:t>
      </w:r>
    </w:p>
    <w:p w14:paraId="4D67DA73" w14:textId="77777777" w:rsidR="00DA1137" w:rsidRPr="00DA1137" w:rsidRDefault="00DA1137" w:rsidP="00DA1137">
      <w:pPr>
        <w:spacing w:line="360" w:lineRule="auto"/>
        <w:rPr>
          <w:rFonts w:asciiTheme="majorHAnsi" w:hAnsiTheme="majorHAnsi"/>
        </w:rPr>
      </w:pPr>
      <w:r w:rsidRPr="00DA1137">
        <w:rPr>
          <w:rFonts w:asciiTheme="majorHAnsi" w:hAnsiTheme="majorHAnsi"/>
        </w:rPr>
        <w:t>Both formative and summative assessment takes place continually and children are encouraged to develop both self-evaluation and self-assessment skills as they progress through the school.  Progress is recorded in the Annual reports to parents, copies of which are kept in individual files for reference.</w:t>
      </w:r>
    </w:p>
    <w:p w14:paraId="24343ABB" w14:textId="77777777" w:rsidR="00DA1137" w:rsidRDefault="00DA1137" w:rsidP="00DA1137">
      <w:pPr>
        <w:pStyle w:val="Heading2"/>
      </w:pPr>
    </w:p>
    <w:p w14:paraId="02BDE052" w14:textId="77777777" w:rsidR="00DA1137" w:rsidRPr="00DA1137" w:rsidRDefault="00DA1137" w:rsidP="00DA1137">
      <w:pPr>
        <w:pStyle w:val="Heading2"/>
      </w:pPr>
      <w:r>
        <w:t>M</w:t>
      </w:r>
      <w:r w:rsidRPr="00DA1137">
        <w:t>oderation</w:t>
      </w:r>
    </w:p>
    <w:p w14:paraId="495348BC" w14:textId="77777777" w:rsidR="00DA1137" w:rsidRPr="00DA1137" w:rsidRDefault="00DA1137" w:rsidP="00DA1137">
      <w:pPr>
        <w:spacing w:line="360" w:lineRule="auto"/>
        <w:rPr>
          <w:rFonts w:asciiTheme="majorHAnsi" w:hAnsiTheme="majorHAnsi"/>
        </w:rPr>
      </w:pPr>
      <w:r w:rsidRPr="00DA1137">
        <w:rPr>
          <w:rFonts w:asciiTheme="majorHAnsi" w:hAnsiTheme="majorHAnsi"/>
        </w:rPr>
        <w:t xml:space="preserve">All staff </w:t>
      </w:r>
      <w:proofErr w:type="gramStart"/>
      <w:r w:rsidRPr="00DA1137">
        <w:rPr>
          <w:rFonts w:asciiTheme="majorHAnsi" w:hAnsiTheme="majorHAnsi"/>
        </w:rPr>
        <w:t>are</w:t>
      </w:r>
      <w:proofErr w:type="gramEnd"/>
      <w:r w:rsidRPr="00DA1137">
        <w:rPr>
          <w:rFonts w:asciiTheme="majorHAnsi" w:hAnsiTheme="majorHAnsi"/>
        </w:rPr>
        <w:t xml:space="preserve"> involved in moderation to maintain a consistency of standards throughout the school and to ensure progression.</w:t>
      </w:r>
    </w:p>
    <w:p w14:paraId="1B1A2ED1" w14:textId="77777777" w:rsidR="00DA1137" w:rsidRPr="00DA1137" w:rsidRDefault="00DA1137" w:rsidP="00DA1137">
      <w:pPr>
        <w:spacing w:line="360" w:lineRule="auto"/>
        <w:rPr>
          <w:rFonts w:asciiTheme="majorHAnsi" w:hAnsiTheme="majorHAnsi"/>
          <w:b/>
          <w:bCs/>
        </w:rPr>
      </w:pPr>
    </w:p>
    <w:p w14:paraId="5682BC3A" w14:textId="77777777" w:rsidR="00DA1137" w:rsidRPr="00DA1137" w:rsidRDefault="00DA1137" w:rsidP="00DA1137">
      <w:pPr>
        <w:pStyle w:val="Heading2"/>
      </w:pPr>
      <w:r>
        <w:t>H</w:t>
      </w:r>
      <w:r w:rsidRPr="00DA1137">
        <w:t>ealth &amp; safety</w:t>
      </w:r>
    </w:p>
    <w:p w14:paraId="707BCEAA" w14:textId="77777777" w:rsidR="00DA1137" w:rsidRPr="00DA1137" w:rsidRDefault="00DA1137" w:rsidP="00DA1137">
      <w:pPr>
        <w:spacing w:line="360" w:lineRule="auto"/>
        <w:rPr>
          <w:rFonts w:asciiTheme="majorHAnsi" w:hAnsiTheme="majorHAnsi"/>
        </w:rPr>
      </w:pPr>
      <w:r w:rsidRPr="00DA1137">
        <w:rPr>
          <w:rFonts w:asciiTheme="majorHAnsi" w:hAnsiTheme="majorHAnsi"/>
        </w:rPr>
        <w:t>Staffs undertake to make sure that health and safety procedures are observed.  Please also refer to the E-Safety Policy and ICT Health &amp; Safety Document.</w:t>
      </w:r>
    </w:p>
    <w:p w14:paraId="58B4488B" w14:textId="77777777" w:rsidR="00DA1137" w:rsidRPr="00DA1137" w:rsidRDefault="00DA1137" w:rsidP="00DA1137">
      <w:pPr>
        <w:spacing w:line="360" w:lineRule="auto"/>
        <w:rPr>
          <w:rFonts w:asciiTheme="majorHAnsi" w:hAnsiTheme="majorHAnsi"/>
        </w:rPr>
      </w:pPr>
    </w:p>
    <w:p w14:paraId="174FCED8" w14:textId="77777777" w:rsidR="00DA1137" w:rsidRPr="00DA1137" w:rsidRDefault="00DA1137" w:rsidP="00DA1137">
      <w:pPr>
        <w:spacing w:line="360" w:lineRule="auto"/>
        <w:rPr>
          <w:rFonts w:asciiTheme="majorHAnsi" w:hAnsiTheme="majorHAnsi"/>
        </w:rPr>
      </w:pPr>
      <w:r>
        <w:rPr>
          <w:rFonts w:asciiTheme="majorHAnsi" w:hAnsiTheme="majorHAnsi"/>
        </w:rPr>
        <w:t>Pupils will be made aware of;</w:t>
      </w:r>
    </w:p>
    <w:p w14:paraId="6BBEFFD8" w14:textId="77777777" w:rsidR="00DA1137" w:rsidRPr="00DA1137" w:rsidRDefault="00DA1137" w:rsidP="00DA1137">
      <w:pPr>
        <w:numPr>
          <w:ilvl w:val="0"/>
          <w:numId w:val="2"/>
        </w:numPr>
        <w:spacing w:before="100" w:beforeAutospacing="1" w:after="100" w:afterAutospacing="1" w:line="360" w:lineRule="auto"/>
        <w:rPr>
          <w:rFonts w:asciiTheme="majorHAnsi" w:hAnsiTheme="majorHAnsi"/>
        </w:rPr>
      </w:pPr>
      <w:r w:rsidRPr="00DA1137">
        <w:rPr>
          <w:rFonts w:asciiTheme="majorHAnsi" w:hAnsiTheme="majorHAnsi"/>
        </w:rPr>
        <w:t>Hazards and risks to themselves and others w</w:t>
      </w:r>
      <w:r>
        <w:rPr>
          <w:rFonts w:asciiTheme="majorHAnsi" w:hAnsiTheme="majorHAnsi"/>
        </w:rPr>
        <w:t xml:space="preserve">hen using ICT </w:t>
      </w:r>
      <w:proofErr w:type="spellStart"/>
      <w:r>
        <w:rPr>
          <w:rFonts w:asciiTheme="majorHAnsi" w:hAnsiTheme="majorHAnsi"/>
        </w:rPr>
        <w:t>eg</w:t>
      </w:r>
      <w:proofErr w:type="spellEnd"/>
      <w:r>
        <w:rPr>
          <w:rFonts w:asciiTheme="majorHAnsi" w:hAnsiTheme="majorHAnsi"/>
        </w:rPr>
        <w:t>. IWB, Internet.</w:t>
      </w:r>
    </w:p>
    <w:p w14:paraId="1969F755" w14:textId="77777777" w:rsidR="00DA1137" w:rsidRPr="00DA1137" w:rsidRDefault="00DA1137" w:rsidP="00DA1137">
      <w:pPr>
        <w:numPr>
          <w:ilvl w:val="0"/>
          <w:numId w:val="2"/>
        </w:numPr>
        <w:spacing w:before="100" w:beforeAutospacing="1" w:after="100" w:afterAutospacing="1" w:line="360" w:lineRule="auto"/>
        <w:rPr>
          <w:rFonts w:asciiTheme="majorHAnsi" w:hAnsiTheme="majorHAnsi"/>
        </w:rPr>
      </w:pPr>
      <w:r>
        <w:rPr>
          <w:rFonts w:asciiTheme="majorHAnsi" w:hAnsiTheme="majorHAnsi"/>
        </w:rPr>
        <w:t>T</w:t>
      </w:r>
      <w:r w:rsidRPr="00DA1137">
        <w:rPr>
          <w:rFonts w:asciiTheme="majorHAnsi" w:hAnsiTheme="majorHAnsi"/>
        </w:rPr>
        <w:t xml:space="preserve">he steps they take to control risks </w:t>
      </w:r>
      <w:proofErr w:type="spellStart"/>
      <w:r w:rsidRPr="00DA1137">
        <w:rPr>
          <w:rFonts w:asciiTheme="majorHAnsi" w:hAnsiTheme="majorHAnsi"/>
        </w:rPr>
        <w:t>eg</w:t>
      </w:r>
      <w:proofErr w:type="spellEnd"/>
      <w:r w:rsidRPr="00DA1137">
        <w:rPr>
          <w:rFonts w:asciiTheme="majorHAnsi" w:hAnsiTheme="majorHAnsi"/>
        </w:rPr>
        <w:t xml:space="preserve">. Rules for the Internet, Rules for the IWB. </w:t>
      </w:r>
    </w:p>
    <w:p w14:paraId="11424715" w14:textId="77777777" w:rsidR="00DA1137" w:rsidRPr="00DA1137" w:rsidRDefault="00DA1137" w:rsidP="00DA1137">
      <w:pPr>
        <w:numPr>
          <w:ilvl w:val="0"/>
          <w:numId w:val="2"/>
        </w:numPr>
        <w:spacing w:before="100" w:beforeAutospacing="1" w:after="100" w:afterAutospacing="1" w:line="360" w:lineRule="auto"/>
        <w:rPr>
          <w:rFonts w:asciiTheme="majorHAnsi" w:hAnsiTheme="majorHAnsi"/>
        </w:rPr>
      </w:pPr>
      <w:r w:rsidRPr="00DA1137">
        <w:rPr>
          <w:rFonts w:asciiTheme="majorHAnsi" w:hAnsiTheme="majorHAnsi"/>
        </w:rPr>
        <w:t xml:space="preserve">The action to be taken if risks occur </w:t>
      </w:r>
    </w:p>
    <w:p w14:paraId="36ADA3E1" w14:textId="77777777" w:rsidR="00DA1137" w:rsidRPr="00DA1137" w:rsidRDefault="00DA1137" w:rsidP="00DA1137">
      <w:pPr>
        <w:numPr>
          <w:ilvl w:val="0"/>
          <w:numId w:val="2"/>
        </w:numPr>
        <w:spacing w:before="100" w:beforeAutospacing="1" w:after="100" w:afterAutospacing="1" w:line="360" w:lineRule="auto"/>
        <w:rPr>
          <w:rFonts w:asciiTheme="majorHAnsi" w:hAnsiTheme="majorHAnsi"/>
        </w:rPr>
      </w:pPr>
      <w:r w:rsidRPr="00DA1137">
        <w:rPr>
          <w:rFonts w:asciiTheme="majorHAnsi" w:hAnsiTheme="majorHAnsi"/>
        </w:rPr>
        <w:t xml:space="preserve">How to manage their environment to ensure health and safety of themselves and others. </w:t>
      </w:r>
    </w:p>
    <w:p w14:paraId="3E74D1DE" w14:textId="77777777" w:rsidR="00DA1137" w:rsidRPr="00DA1137" w:rsidRDefault="00DA1137" w:rsidP="00DA1137">
      <w:pPr>
        <w:pStyle w:val="Heading1"/>
        <w:rPr>
          <w:rFonts w:asciiTheme="majorHAnsi" w:hAnsiTheme="majorHAnsi"/>
          <w:bCs w:val="0"/>
          <w:szCs w:val="24"/>
        </w:rPr>
      </w:pPr>
      <w:r>
        <w:rPr>
          <w:rFonts w:asciiTheme="majorHAnsi" w:hAnsiTheme="majorHAnsi"/>
          <w:bCs w:val="0"/>
          <w:szCs w:val="24"/>
        </w:rPr>
        <w:t>R</w:t>
      </w:r>
      <w:r w:rsidRPr="00DA1137">
        <w:rPr>
          <w:rFonts w:asciiTheme="majorHAnsi" w:hAnsiTheme="majorHAnsi"/>
          <w:bCs w:val="0"/>
          <w:szCs w:val="24"/>
        </w:rPr>
        <w:t>esources</w:t>
      </w:r>
    </w:p>
    <w:p w14:paraId="22A41767" w14:textId="77777777" w:rsidR="00DA1137" w:rsidRPr="00DA1137" w:rsidRDefault="00DA1137" w:rsidP="00DA1137">
      <w:pPr>
        <w:spacing w:line="360" w:lineRule="auto"/>
        <w:rPr>
          <w:rFonts w:asciiTheme="majorHAnsi" w:hAnsiTheme="majorHAnsi"/>
        </w:rPr>
      </w:pPr>
      <w:r w:rsidRPr="00DA1137">
        <w:rPr>
          <w:rFonts w:asciiTheme="majorHAnsi" w:hAnsiTheme="majorHAnsi"/>
        </w:rPr>
        <w:t>Our school has a wide range of resources to support the teaching of ICT across the school.  Classrooms have a range of basic resources, with the more specialised equipment and networked / scheme software CDs being kept in Cygnets Classroom by the ICT Subject Leader.</w:t>
      </w:r>
    </w:p>
    <w:p w14:paraId="0C229786" w14:textId="77777777" w:rsidR="00DA1137" w:rsidRPr="00DA1137" w:rsidRDefault="00DA1137" w:rsidP="00DA1137">
      <w:pPr>
        <w:spacing w:line="360" w:lineRule="auto"/>
        <w:rPr>
          <w:rFonts w:asciiTheme="majorHAnsi" w:hAnsiTheme="majorHAnsi"/>
        </w:rPr>
      </w:pPr>
    </w:p>
    <w:p w14:paraId="261B9FA3" w14:textId="77777777" w:rsidR="00DA1137" w:rsidRPr="00DA1137" w:rsidRDefault="00DA1137" w:rsidP="00DA1137">
      <w:pPr>
        <w:pStyle w:val="Heading4"/>
        <w:spacing w:line="360" w:lineRule="auto"/>
        <w:rPr>
          <w:color w:val="auto"/>
        </w:rPr>
      </w:pPr>
      <w:r>
        <w:rPr>
          <w:color w:val="auto"/>
        </w:rPr>
        <w:lastRenderedPageBreak/>
        <w:t>V</w:t>
      </w:r>
      <w:r w:rsidRPr="00DA1137">
        <w:rPr>
          <w:color w:val="auto"/>
        </w:rPr>
        <w:t>irtual learning environment</w:t>
      </w:r>
    </w:p>
    <w:p w14:paraId="0CC7ED49" w14:textId="77777777" w:rsidR="00DA1137" w:rsidRPr="00DA1137" w:rsidRDefault="00DA1137" w:rsidP="00DA1137">
      <w:pPr>
        <w:spacing w:line="360" w:lineRule="auto"/>
        <w:rPr>
          <w:rFonts w:asciiTheme="majorHAnsi" w:hAnsiTheme="majorHAnsi"/>
        </w:rPr>
      </w:pPr>
      <w:r w:rsidRPr="00DA1137">
        <w:rPr>
          <w:rFonts w:asciiTheme="majorHAnsi" w:hAnsiTheme="majorHAnsi"/>
          <w:lang w:val="en-US"/>
        </w:rPr>
        <w:t>The vision for our Virtual Learning Environment is a world where ICT is fully integrated into the way our school works, where every user has access to appropriate information when and where they need it, and tools to enable them to be as effective as possible.</w:t>
      </w:r>
    </w:p>
    <w:p w14:paraId="6CE6BE6B" w14:textId="77777777" w:rsidR="00DA1137" w:rsidRPr="00DA1137" w:rsidRDefault="00DA1137" w:rsidP="00DA1137">
      <w:pPr>
        <w:spacing w:line="360" w:lineRule="auto"/>
        <w:rPr>
          <w:rFonts w:asciiTheme="majorHAnsi" w:hAnsiTheme="majorHAnsi"/>
        </w:rPr>
      </w:pPr>
    </w:p>
    <w:p w14:paraId="6B23F1D9" w14:textId="77777777" w:rsidR="00DA1137" w:rsidRPr="00DA1137" w:rsidRDefault="00DA1137" w:rsidP="00DA1137">
      <w:pPr>
        <w:spacing w:line="360" w:lineRule="auto"/>
        <w:rPr>
          <w:rFonts w:asciiTheme="majorHAnsi" w:hAnsiTheme="majorHAnsi"/>
          <w:b/>
        </w:rPr>
      </w:pPr>
      <w:r>
        <w:rPr>
          <w:rFonts w:asciiTheme="majorHAnsi" w:hAnsiTheme="majorHAnsi"/>
          <w:b/>
        </w:rPr>
        <w:t>O</w:t>
      </w:r>
      <w:r w:rsidRPr="00DA1137">
        <w:rPr>
          <w:rFonts w:asciiTheme="majorHAnsi" w:hAnsiTheme="majorHAnsi"/>
          <w:b/>
        </w:rPr>
        <w:t>ther related policies</w:t>
      </w:r>
    </w:p>
    <w:p w14:paraId="5D021016" w14:textId="77777777" w:rsidR="00DA1137" w:rsidRPr="00DA1137" w:rsidRDefault="00DA1137" w:rsidP="00DA1137">
      <w:pPr>
        <w:spacing w:line="360" w:lineRule="auto"/>
        <w:rPr>
          <w:rFonts w:asciiTheme="majorHAnsi" w:hAnsiTheme="majorHAnsi"/>
        </w:rPr>
      </w:pPr>
      <w:r w:rsidRPr="00DA1137">
        <w:rPr>
          <w:rFonts w:asciiTheme="majorHAnsi" w:hAnsiTheme="majorHAnsi"/>
        </w:rPr>
        <w:t>The ICT policy should be read in conjunction with the following policies in school:</w:t>
      </w:r>
    </w:p>
    <w:p w14:paraId="332FF861" w14:textId="77777777" w:rsidR="00DA1137" w:rsidRPr="00DA1137" w:rsidRDefault="00DA1137" w:rsidP="00DA1137">
      <w:pPr>
        <w:spacing w:line="360" w:lineRule="auto"/>
        <w:rPr>
          <w:rFonts w:asciiTheme="majorHAnsi" w:hAnsiTheme="majorHAnsi"/>
        </w:rPr>
      </w:pPr>
      <w:r w:rsidRPr="00DA1137">
        <w:rPr>
          <w:rFonts w:asciiTheme="majorHAnsi" w:hAnsiTheme="majorHAnsi"/>
        </w:rPr>
        <w:t xml:space="preserve">E-Safety; RBWM Responsible use of WAMIE, Assessment, Recording and Reporting; Cultural Diversity; Equal Opportunities; ICT Health and Safety document; Inclusion; </w:t>
      </w:r>
      <w:r w:rsidRPr="00DA1137">
        <w:rPr>
          <w:rFonts w:asciiTheme="majorHAnsi" w:hAnsiTheme="majorHAnsi"/>
          <w:iCs/>
        </w:rPr>
        <w:t xml:space="preserve">Responding to Pupils’ Work / Feedback / Marking; </w:t>
      </w:r>
      <w:r w:rsidRPr="00DA1137">
        <w:rPr>
          <w:rFonts w:asciiTheme="majorHAnsi" w:hAnsiTheme="majorHAnsi"/>
        </w:rPr>
        <w:t xml:space="preserve">Special Needs; Teaching and Learning. </w:t>
      </w:r>
    </w:p>
    <w:p w14:paraId="525879A7" w14:textId="77777777" w:rsidR="00DA1137" w:rsidRDefault="00DA1137" w:rsidP="00DA1137">
      <w:pPr>
        <w:rPr>
          <w:b/>
        </w:rPr>
      </w:pPr>
    </w:p>
    <w:p w14:paraId="273FE266" w14:textId="77777777" w:rsidR="00DA1137" w:rsidRPr="00E32943" w:rsidRDefault="00DA1137" w:rsidP="00DA1137">
      <w:pPr>
        <w:spacing w:line="360" w:lineRule="auto"/>
        <w:rPr>
          <w:rFonts w:asciiTheme="majorHAnsi" w:hAnsiTheme="majorHAnsi"/>
          <w:b/>
          <w:bCs/>
        </w:rPr>
      </w:pPr>
    </w:p>
    <w:p w14:paraId="58DD17A7" w14:textId="77777777" w:rsidR="000267C0" w:rsidRDefault="000267C0"/>
    <w:sectPr w:rsidR="000267C0" w:rsidSect="00DA1137">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BA1"/>
    <w:multiLevelType w:val="hybridMultilevel"/>
    <w:tmpl w:val="A0E88252"/>
    <w:lvl w:ilvl="0" w:tplc="11485404">
      <w:start w:val="1"/>
      <w:numFmt w:val="bullet"/>
      <w:lvlText w:val=""/>
      <w:lvlJc w:val="left"/>
      <w:pPr>
        <w:tabs>
          <w:tab w:val="num" w:pos="720"/>
        </w:tabs>
        <w:ind w:left="720" w:hanging="360"/>
      </w:pPr>
      <w:rPr>
        <w:rFonts w:ascii="Symbol" w:hAnsi="Symbol" w:hint="default"/>
        <w:sz w:val="20"/>
      </w:rPr>
    </w:lvl>
    <w:lvl w:ilvl="1" w:tplc="973E8F96" w:tentative="1">
      <w:start w:val="1"/>
      <w:numFmt w:val="bullet"/>
      <w:lvlText w:val="o"/>
      <w:lvlJc w:val="left"/>
      <w:pPr>
        <w:tabs>
          <w:tab w:val="num" w:pos="1440"/>
        </w:tabs>
        <w:ind w:left="1440" w:hanging="360"/>
      </w:pPr>
      <w:rPr>
        <w:rFonts w:ascii="Courier New" w:hAnsi="Courier New" w:hint="default"/>
        <w:sz w:val="20"/>
      </w:rPr>
    </w:lvl>
    <w:lvl w:ilvl="2" w:tplc="06FA16F0" w:tentative="1">
      <w:start w:val="1"/>
      <w:numFmt w:val="bullet"/>
      <w:lvlText w:val=""/>
      <w:lvlJc w:val="left"/>
      <w:pPr>
        <w:tabs>
          <w:tab w:val="num" w:pos="2160"/>
        </w:tabs>
        <w:ind w:left="2160" w:hanging="360"/>
      </w:pPr>
      <w:rPr>
        <w:rFonts w:ascii="Wingdings" w:hAnsi="Wingdings" w:hint="default"/>
        <w:sz w:val="20"/>
      </w:rPr>
    </w:lvl>
    <w:lvl w:ilvl="3" w:tplc="51C087A8" w:tentative="1">
      <w:start w:val="1"/>
      <w:numFmt w:val="bullet"/>
      <w:lvlText w:val=""/>
      <w:lvlJc w:val="left"/>
      <w:pPr>
        <w:tabs>
          <w:tab w:val="num" w:pos="2880"/>
        </w:tabs>
        <w:ind w:left="2880" w:hanging="360"/>
      </w:pPr>
      <w:rPr>
        <w:rFonts w:ascii="Wingdings" w:hAnsi="Wingdings" w:hint="default"/>
        <w:sz w:val="20"/>
      </w:rPr>
    </w:lvl>
    <w:lvl w:ilvl="4" w:tplc="CBB6A73E" w:tentative="1">
      <w:start w:val="1"/>
      <w:numFmt w:val="bullet"/>
      <w:lvlText w:val=""/>
      <w:lvlJc w:val="left"/>
      <w:pPr>
        <w:tabs>
          <w:tab w:val="num" w:pos="3600"/>
        </w:tabs>
        <w:ind w:left="3600" w:hanging="360"/>
      </w:pPr>
      <w:rPr>
        <w:rFonts w:ascii="Wingdings" w:hAnsi="Wingdings" w:hint="default"/>
        <w:sz w:val="20"/>
      </w:rPr>
    </w:lvl>
    <w:lvl w:ilvl="5" w:tplc="921A8328" w:tentative="1">
      <w:start w:val="1"/>
      <w:numFmt w:val="bullet"/>
      <w:lvlText w:val=""/>
      <w:lvlJc w:val="left"/>
      <w:pPr>
        <w:tabs>
          <w:tab w:val="num" w:pos="4320"/>
        </w:tabs>
        <w:ind w:left="4320" w:hanging="360"/>
      </w:pPr>
      <w:rPr>
        <w:rFonts w:ascii="Wingdings" w:hAnsi="Wingdings" w:hint="default"/>
        <w:sz w:val="20"/>
      </w:rPr>
    </w:lvl>
    <w:lvl w:ilvl="6" w:tplc="3ED03F92" w:tentative="1">
      <w:start w:val="1"/>
      <w:numFmt w:val="bullet"/>
      <w:lvlText w:val=""/>
      <w:lvlJc w:val="left"/>
      <w:pPr>
        <w:tabs>
          <w:tab w:val="num" w:pos="5040"/>
        </w:tabs>
        <w:ind w:left="5040" w:hanging="360"/>
      </w:pPr>
      <w:rPr>
        <w:rFonts w:ascii="Wingdings" w:hAnsi="Wingdings" w:hint="default"/>
        <w:sz w:val="20"/>
      </w:rPr>
    </w:lvl>
    <w:lvl w:ilvl="7" w:tplc="400ED384" w:tentative="1">
      <w:start w:val="1"/>
      <w:numFmt w:val="bullet"/>
      <w:lvlText w:val=""/>
      <w:lvlJc w:val="left"/>
      <w:pPr>
        <w:tabs>
          <w:tab w:val="num" w:pos="5760"/>
        </w:tabs>
        <w:ind w:left="5760" w:hanging="360"/>
      </w:pPr>
      <w:rPr>
        <w:rFonts w:ascii="Wingdings" w:hAnsi="Wingdings" w:hint="default"/>
        <w:sz w:val="20"/>
      </w:rPr>
    </w:lvl>
    <w:lvl w:ilvl="8" w:tplc="198EDA92"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2105"/>
    <w:multiLevelType w:val="hybridMultilevel"/>
    <w:tmpl w:val="E236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00BE5"/>
    <w:multiLevelType w:val="hybridMultilevel"/>
    <w:tmpl w:val="295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346B1"/>
    <w:multiLevelType w:val="hybridMultilevel"/>
    <w:tmpl w:val="4F6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73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9434B3"/>
    <w:multiLevelType w:val="hybridMultilevel"/>
    <w:tmpl w:val="D3A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E2BDC"/>
    <w:multiLevelType w:val="hybridMultilevel"/>
    <w:tmpl w:val="C4F43CC4"/>
    <w:lvl w:ilvl="0" w:tplc="8358505C">
      <w:start w:val="1"/>
      <w:numFmt w:val="bullet"/>
      <w:lvlText w:val=""/>
      <w:lvlJc w:val="left"/>
      <w:pPr>
        <w:tabs>
          <w:tab w:val="num" w:pos="720"/>
        </w:tabs>
        <w:ind w:left="720" w:hanging="360"/>
      </w:pPr>
      <w:rPr>
        <w:rFonts w:ascii="Symbol" w:hAnsi="Symbol" w:hint="default"/>
        <w:sz w:val="20"/>
      </w:rPr>
    </w:lvl>
    <w:lvl w:ilvl="1" w:tplc="28A8181E" w:tentative="1">
      <w:start w:val="1"/>
      <w:numFmt w:val="bullet"/>
      <w:lvlText w:val="o"/>
      <w:lvlJc w:val="left"/>
      <w:pPr>
        <w:tabs>
          <w:tab w:val="num" w:pos="1440"/>
        </w:tabs>
        <w:ind w:left="1440" w:hanging="360"/>
      </w:pPr>
      <w:rPr>
        <w:rFonts w:ascii="Courier New" w:hAnsi="Courier New" w:hint="default"/>
        <w:sz w:val="20"/>
      </w:rPr>
    </w:lvl>
    <w:lvl w:ilvl="2" w:tplc="990621C8" w:tentative="1">
      <w:start w:val="1"/>
      <w:numFmt w:val="bullet"/>
      <w:lvlText w:val=""/>
      <w:lvlJc w:val="left"/>
      <w:pPr>
        <w:tabs>
          <w:tab w:val="num" w:pos="2160"/>
        </w:tabs>
        <w:ind w:left="2160" w:hanging="360"/>
      </w:pPr>
      <w:rPr>
        <w:rFonts w:ascii="Wingdings" w:hAnsi="Wingdings" w:hint="default"/>
        <w:sz w:val="20"/>
      </w:rPr>
    </w:lvl>
    <w:lvl w:ilvl="3" w:tplc="467EB05C" w:tentative="1">
      <w:start w:val="1"/>
      <w:numFmt w:val="bullet"/>
      <w:lvlText w:val=""/>
      <w:lvlJc w:val="left"/>
      <w:pPr>
        <w:tabs>
          <w:tab w:val="num" w:pos="2880"/>
        </w:tabs>
        <w:ind w:left="2880" w:hanging="360"/>
      </w:pPr>
      <w:rPr>
        <w:rFonts w:ascii="Wingdings" w:hAnsi="Wingdings" w:hint="default"/>
        <w:sz w:val="20"/>
      </w:rPr>
    </w:lvl>
    <w:lvl w:ilvl="4" w:tplc="53568F5A" w:tentative="1">
      <w:start w:val="1"/>
      <w:numFmt w:val="bullet"/>
      <w:lvlText w:val=""/>
      <w:lvlJc w:val="left"/>
      <w:pPr>
        <w:tabs>
          <w:tab w:val="num" w:pos="3600"/>
        </w:tabs>
        <w:ind w:left="3600" w:hanging="360"/>
      </w:pPr>
      <w:rPr>
        <w:rFonts w:ascii="Wingdings" w:hAnsi="Wingdings" w:hint="default"/>
        <w:sz w:val="20"/>
      </w:rPr>
    </w:lvl>
    <w:lvl w:ilvl="5" w:tplc="072C96F8" w:tentative="1">
      <w:start w:val="1"/>
      <w:numFmt w:val="bullet"/>
      <w:lvlText w:val=""/>
      <w:lvlJc w:val="left"/>
      <w:pPr>
        <w:tabs>
          <w:tab w:val="num" w:pos="4320"/>
        </w:tabs>
        <w:ind w:left="4320" w:hanging="360"/>
      </w:pPr>
      <w:rPr>
        <w:rFonts w:ascii="Wingdings" w:hAnsi="Wingdings" w:hint="default"/>
        <w:sz w:val="20"/>
      </w:rPr>
    </w:lvl>
    <w:lvl w:ilvl="6" w:tplc="2466BD52" w:tentative="1">
      <w:start w:val="1"/>
      <w:numFmt w:val="bullet"/>
      <w:lvlText w:val=""/>
      <w:lvlJc w:val="left"/>
      <w:pPr>
        <w:tabs>
          <w:tab w:val="num" w:pos="5040"/>
        </w:tabs>
        <w:ind w:left="5040" w:hanging="360"/>
      </w:pPr>
      <w:rPr>
        <w:rFonts w:ascii="Wingdings" w:hAnsi="Wingdings" w:hint="default"/>
        <w:sz w:val="20"/>
      </w:rPr>
    </w:lvl>
    <w:lvl w:ilvl="7" w:tplc="7ED67600" w:tentative="1">
      <w:start w:val="1"/>
      <w:numFmt w:val="bullet"/>
      <w:lvlText w:val=""/>
      <w:lvlJc w:val="left"/>
      <w:pPr>
        <w:tabs>
          <w:tab w:val="num" w:pos="5760"/>
        </w:tabs>
        <w:ind w:left="5760" w:hanging="360"/>
      </w:pPr>
      <w:rPr>
        <w:rFonts w:ascii="Wingdings" w:hAnsi="Wingdings" w:hint="default"/>
        <w:sz w:val="20"/>
      </w:rPr>
    </w:lvl>
    <w:lvl w:ilvl="8" w:tplc="41C49182"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A0031"/>
    <w:multiLevelType w:val="hybridMultilevel"/>
    <w:tmpl w:val="063438AC"/>
    <w:lvl w:ilvl="0" w:tplc="7B4A555E">
      <w:start w:val="1"/>
      <w:numFmt w:val="bullet"/>
      <w:lvlText w:val=""/>
      <w:lvlJc w:val="left"/>
      <w:pPr>
        <w:tabs>
          <w:tab w:val="num" w:pos="720"/>
        </w:tabs>
        <w:ind w:left="720" w:hanging="360"/>
      </w:pPr>
      <w:rPr>
        <w:rFonts w:ascii="Symbol" w:hAnsi="Symbol" w:hint="default"/>
        <w:sz w:val="20"/>
      </w:rPr>
    </w:lvl>
    <w:lvl w:ilvl="1" w:tplc="592412BC" w:tentative="1">
      <w:start w:val="1"/>
      <w:numFmt w:val="bullet"/>
      <w:lvlText w:val="o"/>
      <w:lvlJc w:val="left"/>
      <w:pPr>
        <w:tabs>
          <w:tab w:val="num" w:pos="1440"/>
        </w:tabs>
        <w:ind w:left="1440" w:hanging="360"/>
      </w:pPr>
      <w:rPr>
        <w:rFonts w:ascii="Courier New" w:hAnsi="Courier New" w:hint="default"/>
        <w:sz w:val="20"/>
      </w:rPr>
    </w:lvl>
    <w:lvl w:ilvl="2" w:tplc="180871DC" w:tentative="1">
      <w:start w:val="1"/>
      <w:numFmt w:val="bullet"/>
      <w:lvlText w:val=""/>
      <w:lvlJc w:val="left"/>
      <w:pPr>
        <w:tabs>
          <w:tab w:val="num" w:pos="2160"/>
        </w:tabs>
        <w:ind w:left="2160" w:hanging="360"/>
      </w:pPr>
      <w:rPr>
        <w:rFonts w:ascii="Wingdings" w:hAnsi="Wingdings" w:hint="default"/>
        <w:sz w:val="20"/>
      </w:rPr>
    </w:lvl>
    <w:lvl w:ilvl="3" w:tplc="99C6E2E0" w:tentative="1">
      <w:start w:val="1"/>
      <w:numFmt w:val="bullet"/>
      <w:lvlText w:val=""/>
      <w:lvlJc w:val="left"/>
      <w:pPr>
        <w:tabs>
          <w:tab w:val="num" w:pos="2880"/>
        </w:tabs>
        <w:ind w:left="2880" w:hanging="360"/>
      </w:pPr>
      <w:rPr>
        <w:rFonts w:ascii="Wingdings" w:hAnsi="Wingdings" w:hint="default"/>
        <w:sz w:val="20"/>
      </w:rPr>
    </w:lvl>
    <w:lvl w:ilvl="4" w:tplc="3CD07426" w:tentative="1">
      <w:start w:val="1"/>
      <w:numFmt w:val="bullet"/>
      <w:lvlText w:val=""/>
      <w:lvlJc w:val="left"/>
      <w:pPr>
        <w:tabs>
          <w:tab w:val="num" w:pos="3600"/>
        </w:tabs>
        <w:ind w:left="3600" w:hanging="360"/>
      </w:pPr>
      <w:rPr>
        <w:rFonts w:ascii="Wingdings" w:hAnsi="Wingdings" w:hint="default"/>
        <w:sz w:val="20"/>
      </w:rPr>
    </w:lvl>
    <w:lvl w:ilvl="5" w:tplc="5BD08E3E" w:tentative="1">
      <w:start w:val="1"/>
      <w:numFmt w:val="bullet"/>
      <w:lvlText w:val=""/>
      <w:lvlJc w:val="left"/>
      <w:pPr>
        <w:tabs>
          <w:tab w:val="num" w:pos="4320"/>
        </w:tabs>
        <w:ind w:left="4320" w:hanging="360"/>
      </w:pPr>
      <w:rPr>
        <w:rFonts w:ascii="Wingdings" w:hAnsi="Wingdings" w:hint="default"/>
        <w:sz w:val="20"/>
      </w:rPr>
    </w:lvl>
    <w:lvl w:ilvl="6" w:tplc="4410ADB0" w:tentative="1">
      <w:start w:val="1"/>
      <w:numFmt w:val="bullet"/>
      <w:lvlText w:val=""/>
      <w:lvlJc w:val="left"/>
      <w:pPr>
        <w:tabs>
          <w:tab w:val="num" w:pos="5040"/>
        </w:tabs>
        <w:ind w:left="5040" w:hanging="360"/>
      </w:pPr>
      <w:rPr>
        <w:rFonts w:ascii="Wingdings" w:hAnsi="Wingdings" w:hint="default"/>
        <w:sz w:val="20"/>
      </w:rPr>
    </w:lvl>
    <w:lvl w:ilvl="7" w:tplc="BAF494D4" w:tentative="1">
      <w:start w:val="1"/>
      <w:numFmt w:val="bullet"/>
      <w:lvlText w:val=""/>
      <w:lvlJc w:val="left"/>
      <w:pPr>
        <w:tabs>
          <w:tab w:val="num" w:pos="5760"/>
        </w:tabs>
        <w:ind w:left="5760" w:hanging="360"/>
      </w:pPr>
      <w:rPr>
        <w:rFonts w:ascii="Wingdings" w:hAnsi="Wingdings" w:hint="default"/>
        <w:sz w:val="20"/>
      </w:rPr>
    </w:lvl>
    <w:lvl w:ilvl="8" w:tplc="29BA145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028DE"/>
    <w:multiLevelType w:val="hybridMultilevel"/>
    <w:tmpl w:val="34202188"/>
    <w:lvl w:ilvl="0" w:tplc="D862D7D0">
      <w:start w:val="1"/>
      <w:numFmt w:val="bullet"/>
      <w:lvlText w:val=""/>
      <w:lvlJc w:val="left"/>
      <w:pPr>
        <w:tabs>
          <w:tab w:val="num" w:pos="720"/>
        </w:tabs>
        <w:ind w:left="720" w:hanging="360"/>
      </w:pPr>
      <w:rPr>
        <w:rFonts w:ascii="Symbol" w:hAnsi="Symbol" w:hint="default"/>
        <w:sz w:val="20"/>
      </w:rPr>
    </w:lvl>
    <w:lvl w:ilvl="1" w:tplc="CCB84542" w:tentative="1">
      <w:start w:val="1"/>
      <w:numFmt w:val="bullet"/>
      <w:lvlText w:val="o"/>
      <w:lvlJc w:val="left"/>
      <w:pPr>
        <w:tabs>
          <w:tab w:val="num" w:pos="1440"/>
        </w:tabs>
        <w:ind w:left="1440" w:hanging="360"/>
      </w:pPr>
      <w:rPr>
        <w:rFonts w:ascii="Courier New" w:hAnsi="Courier New" w:hint="default"/>
        <w:sz w:val="20"/>
      </w:rPr>
    </w:lvl>
    <w:lvl w:ilvl="2" w:tplc="4B7E8218" w:tentative="1">
      <w:start w:val="1"/>
      <w:numFmt w:val="bullet"/>
      <w:lvlText w:val=""/>
      <w:lvlJc w:val="left"/>
      <w:pPr>
        <w:tabs>
          <w:tab w:val="num" w:pos="2160"/>
        </w:tabs>
        <w:ind w:left="2160" w:hanging="360"/>
      </w:pPr>
      <w:rPr>
        <w:rFonts w:ascii="Wingdings" w:hAnsi="Wingdings" w:hint="default"/>
        <w:sz w:val="20"/>
      </w:rPr>
    </w:lvl>
    <w:lvl w:ilvl="3" w:tplc="4AE0C9C0" w:tentative="1">
      <w:start w:val="1"/>
      <w:numFmt w:val="bullet"/>
      <w:lvlText w:val=""/>
      <w:lvlJc w:val="left"/>
      <w:pPr>
        <w:tabs>
          <w:tab w:val="num" w:pos="2880"/>
        </w:tabs>
        <w:ind w:left="2880" w:hanging="360"/>
      </w:pPr>
      <w:rPr>
        <w:rFonts w:ascii="Wingdings" w:hAnsi="Wingdings" w:hint="default"/>
        <w:sz w:val="20"/>
      </w:rPr>
    </w:lvl>
    <w:lvl w:ilvl="4" w:tplc="84E82C2E" w:tentative="1">
      <w:start w:val="1"/>
      <w:numFmt w:val="bullet"/>
      <w:lvlText w:val=""/>
      <w:lvlJc w:val="left"/>
      <w:pPr>
        <w:tabs>
          <w:tab w:val="num" w:pos="3600"/>
        </w:tabs>
        <w:ind w:left="3600" w:hanging="360"/>
      </w:pPr>
      <w:rPr>
        <w:rFonts w:ascii="Wingdings" w:hAnsi="Wingdings" w:hint="default"/>
        <w:sz w:val="20"/>
      </w:rPr>
    </w:lvl>
    <w:lvl w:ilvl="5" w:tplc="44C0F938" w:tentative="1">
      <w:start w:val="1"/>
      <w:numFmt w:val="bullet"/>
      <w:lvlText w:val=""/>
      <w:lvlJc w:val="left"/>
      <w:pPr>
        <w:tabs>
          <w:tab w:val="num" w:pos="4320"/>
        </w:tabs>
        <w:ind w:left="4320" w:hanging="360"/>
      </w:pPr>
      <w:rPr>
        <w:rFonts w:ascii="Wingdings" w:hAnsi="Wingdings" w:hint="default"/>
        <w:sz w:val="20"/>
      </w:rPr>
    </w:lvl>
    <w:lvl w:ilvl="6" w:tplc="9488D22E" w:tentative="1">
      <w:start w:val="1"/>
      <w:numFmt w:val="bullet"/>
      <w:lvlText w:val=""/>
      <w:lvlJc w:val="left"/>
      <w:pPr>
        <w:tabs>
          <w:tab w:val="num" w:pos="5040"/>
        </w:tabs>
        <w:ind w:left="5040" w:hanging="360"/>
      </w:pPr>
      <w:rPr>
        <w:rFonts w:ascii="Wingdings" w:hAnsi="Wingdings" w:hint="default"/>
        <w:sz w:val="20"/>
      </w:rPr>
    </w:lvl>
    <w:lvl w:ilvl="7" w:tplc="B09AB01C" w:tentative="1">
      <w:start w:val="1"/>
      <w:numFmt w:val="bullet"/>
      <w:lvlText w:val=""/>
      <w:lvlJc w:val="left"/>
      <w:pPr>
        <w:tabs>
          <w:tab w:val="num" w:pos="5760"/>
        </w:tabs>
        <w:ind w:left="5760" w:hanging="360"/>
      </w:pPr>
      <w:rPr>
        <w:rFonts w:ascii="Wingdings" w:hAnsi="Wingdings" w:hint="default"/>
        <w:sz w:val="20"/>
      </w:rPr>
    </w:lvl>
    <w:lvl w:ilvl="8" w:tplc="B46E8CDA"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D6EC0"/>
    <w:multiLevelType w:val="hybridMultilevel"/>
    <w:tmpl w:val="3344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6"/>
  </w:num>
  <w:num w:numId="6">
    <w:abstractNumId w:val="3"/>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37"/>
    <w:rsid w:val="000267C0"/>
    <w:rsid w:val="0028078C"/>
    <w:rsid w:val="00305675"/>
    <w:rsid w:val="004D0C4C"/>
    <w:rsid w:val="00530E8B"/>
    <w:rsid w:val="0062084D"/>
    <w:rsid w:val="006A7FC2"/>
    <w:rsid w:val="00A27817"/>
    <w:rsid w:val="00A45A94"/>
    <w:rsid w:val="00A93E05"/>
    <w:rsid w:val="00B1232D"/>
    <w:rsid w:val="00C546CF"/>
    <w:rsid w:val="00D27293"/>
    <w:rsid w:val="00D8641E"/>
    <w:rsid w:val="00DA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5D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37"/>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A1137"/>
    <w:pPr>
      <w:keepNext/>
      <w:keepLines/>
      <w:spacing w:before="200" w:after="120" w:line="36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rsid w:val="00DA1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11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lang w:val="en-GB"/>
    </w:rPr>
  </w:style>
  <w:style w:type="character" w:customStyle="1" w:styleId="Heading3Char">
    <w:name w:val="Heading 3 Char"/>
    <w:basedOn w:val="DefaultParagraphFont"/>
    <w:link w:val="Heading3"/>
    <w:uiPriority w:val="9"/>
    <w:semiHidden/>
    <w:rsid w:val="00DA1137"/>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DA1137"/>
    <w:pPr>
      <w:spacing w:after="120"/>
    </w:pPr>
  </w:style>
  <w:style w:type="character" w:customStyle="1" w:styleId="BodyTextChar">
    <w:name w:val="Body Text Char"/>
    <w:basedOn w:val="DefaultParagraphFont"/>
    <w:link w:val="BodyText"/>
    <w:uiPriority w:val="99"/>
    <w:rsid w:val="00DA1137"/>
    <w:rPr>
      <w:rFonts w:ascii="Arial" w:eastAsia="Times New Roman" w:hAnsi="Arial" w:cs="Arial"/>
      <w:lang w:val="en-GB"/>
    </w:rPr>
  </w:style>
  <w:style w:type="character" w:customStyle="1" w:styleId="Heading4Char">
    <w:name w:val="Heading 4 Char"/>
    <w:basedOn w:val="DefaultParagraphFont"/>
    <w:link w:val="Heading4"/>
    <w:uiPriority w:val="9"/>
    <w:semiHidden/>
    <w:rsid w:val="00DA1137"/>
    <w:rPr>
      <w:rFonts w:asciiTheme="majorHAnsi" w:eastAsiaTheme="majorEastAsia" w:hAnsiTheme="majorHAnsi" w:cstheme="majorBidi"/>
      <w:b/>
      <w:bCs/>
      <w:i/>
      <w:iCs/>
      <w:color w:val="4F81BD" w:themeColor="accent1"/>
      <w:lang w:val="en-GB"/>
    </w:rPr>
  </w:style>
  <w:style w:type="paragraph" w:styleId="NormalWeb">
    <w:name w:val="Normal (Web)"/>
    <w:basedOn w:val="Normal"/>
    <w:semiHidden/>
    <w:rsid w:val="00DA1137"/>
    <w:pPr>
      <w:spacing w:before="100" w:beforeAutospacing="1" w:after="100" w:afterAutospacing="1"/>
    </w:pPr>
    <w:rPr>
      <w:rFonts w:ascii="Times New Roman" w:hAnsi="Times New Roman" w:cs="Times New Roman"/>
    </w:rPr>
  </w:style>
  <w:style w:type="paragraph" w:customStyle="1" w:styleId="Default">
    <w:name w:val="Default"/>
    <w:rsid w:val="00DA1137"/>
    <w:pPr>
      <w:autoSpaceDE w:val="0"/>
      <w:autoSpaceDN w:val="0"/>
      <w:adjustRightInd w:val="0"/>
    </w:pPr>
    <w:rPr>
      <w:rFonts w:ascii="Times New Roman" w:eastAsia="Times New Roman" w:hAnsi="Times New Roman" w:cs="Times New Roman"/>
      <w:color w:val="000000"/>
      <w:lang w:val="en-GB" w:eastAsia="en-GB"/>
    </w:rPr>
  </w:style>
  <w:style w:type="character" w:styleId="Strong">
    <w:name w:val="Strong"/>
    <w:basedOn w:val="DefaultParagraphFont"/>
    <w:qFormat/>
    <w:rsid w:val="00DA1137"/>
    <w:rPr>
      <w:b/>
      <w:bCs/>
    </w:rPr>
  </w:style>
  <w:style w:type="paragraph" w:styleId="Footer">
    <w:name w:val="footer"/>
    <w:basedOn w:val="Normal"/>
    <w:link w:val="FooterChar"/>
    <w:semiHidden/>
    <w:rsid w:val="00DA1137"/>
    <w:pPr>
      <w:tabs>
        <w:tab w:val="center" w:pos="4153"/>
        <w:tab w:val="right" w:pos="8306"/>
      </w:tabs>
    </w:pPr>
    <w:rPr>
      <w:rFonts w:ascii="Times New Roman" w:hAnsi="Times New Roman" w:cs="Times New Roman"/>
      <w:sz w:val="20"/>
      <w:szCs w:val="20"/>
    </w:rPr>
  </w:style>
  <w:style w:type="character" w:customStyle="1" w:styleId="FooterChar">
    <w:name w:val="Footer Char"/>
    <w:basedOn w:val="DefaultParagraphFont"/>
    <w:link w:val="Footer"/>
    <w:semiHidden/>
    <w:rsid w:val="00DA1137"/>
    <w:rPr>
      <w:rFonts w:ascii="Times New Roman" w:eastAsia="Times New Roman" w:hAnsi="Times New Roman" w:cs="Times New Roman"/>
      <w:sz w:val="20"/>
      <w:szCs w:val="20"/>
      <w:lang w:val="en-GB"/>
    </w:rPr>
  </w:style>
  <w:style w:type="character" w:styleId="Emphasis">
    <w:name w:val="Emphasis"/>
    <w:basedOn w:val="DefaultParagraphFont"/>
    <w:qFormat/>
    <w:rsid w:val="00DA1137"/>
    <w:rPr>
      <w:i/>
      <w:iCs/>
    </w:rPr>
  </w:style>
  <w:style w:type="paragraph" w:styleId="ListParagraph">
    <w:name w:val="List Paragraph"/>
    <w:basedOn w:val="Normal"/>
    <w:uiPriority w:val="34"/>
    <w:qFormat/>
    <w:rsid w:val="00DA1137"/>
    <w:pPr>
      <w:ind w:left="720"/>
      <w:contextualSpacing/>
    </w:pPr>
  </w:style>
  <w:style w:type="table" w:styleId="TableGrid">
    <w:name w:val="Table Grid"/>
    <w:basedOn w:val="TableNormal"/>
    <w:uiPriority w:val="59"/>
    <w:rsid w:val="00A45A9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137"/>
    <w:rPr>
      <w:rFonts w:ascii="Arial" w:eastAsia="Times New Roman" w:hAnsi="Arial" w:cs="Arial"/>
      <w:lang w:val="en-GB"/>
    </w:rPr>
  </w:style>
  <w:style w:type="paragraph" w:styleId="Heading1">
    <w:name w:val="heading 1"/>
    <w:next w:val="Normal"/>
    <w:link w:val="Heading1Char"/>
    <w:autoRedefine/>
    <w:uiPriority w:val="9"/>
    <w:qFormat/>
    <w:rsid w:val="006A7FC2"/>
    <w:pPr>
      <w:keepNext/>
      <w:keepLines/>
      <w:spacing w:before="240" w:after="120"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A1137"/>
    <w:pPr>
      <w:keepNext/>
      <w:keepLines/>
      <w:spacing w:before="200" w:after="120" w:line="36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rsid w:val="00DA1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11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2"/>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A1137"/>
    <w:rPr>
      <w:rFonts w:asciiTheme="majorHAnsi" w:eastAsiaTheme="majorEastAsia" w:hAnsiTheme="majorHAnsi" w:cstheme="majorBidi"/>
      <w:b/>
      <w:lang w:val="en-GB"/>
    </w:rPr>
  </w:style>
  <w:style w:type="character" w:customStyle="1" w:styleId="Heading3Char">
    <w:name w:val="Heading 3 Char"/>
    <w:basedOn w:val="DefaultParagraphFont"/>
    <w:link w:val="Heading3"/>
    <w:uiPriority w:val="9"/>
    <w:semiHidden/>
    <w:rsid w:val="00DA1137"/>
    <w:rPr>
      <w:rFonts w:asciiTheme="majorHAnsi" w:eastAsiaTheme="majorEastAsia" w:hAnsiTheme="majorHAnsi" w:cstheme="majorBidi"/>
      <w:b/>
      <w:bCs/>
      <w:color w:val="4F81BD" w:themeColor="accent1"/>
      <w:lang w:val="en-GB"/>
    </w:rPr>
  </w:style>
  <w:style w:type="paragraph" w:styleId="BodyText">
    <w:name w:val="Body Text"/>
    <w:basedOn w:val="Normal"/>
    <w:link w:val="BodyTextChar"/>
    <w:uiPriority w:val="99"/>
    <w:unhideWhenUsed/>
    <w:rsid w:val="00DA1137"/>
    <w:pPr>
      <w:spacing w:after="120"/>
    </w:pPr>
  </w:style>
  <w:style w:type="character" w:customStyle="1" w:styleId="BodyTextChar">
    <w:name w:val="Body Text Char"/>
    <w:basedOn w:val="DefaultParagraphFont"/>
    <w:link w:val="BodyText"/>
    <w:uiPriority w:val="99"/>
    <w:rsid w:val="00DA1137"/>
    <w:rPr>
      <w:rFonts w:ascii="Arial" w:eastAsia="Times New Roman" w:hAnsi="Arial" w:cs="Arial"/>
      <w:lang w:val="en-GB"/>
    </w:rPr>
  </w:style>
  <w:style w:type="character" w:customStyle="1" w:styleId="Heading4Char">
    <w:name w:val="Heading 4 Char"/>
    <w:basedOn w:val="DefaultParagraphFont"/>
    <w:link w:val="Heading4"/>
    <w:uiPriority w:val="9"/>
    <w:semiHidden/>
    <w:rsid w:val="00DA1137"/>
    <w:rPr>
      <w:rFonts w:asciiTheme="majorHAnsi" w:eastAsiaTheme="majorEastAsia" w:hAnsiTheme="majorHAnsi" w:cstheme="majorBidi"/>
      <w:b/>
      <w:bCs/>
      <w:i/>
      <w:iCs/>
      <w:color w:val="4F81BD" w:themeColor="accent1"/>
      <w:lang w:val="en-GB"/>
    </w:rPr>
  </w:style>
  <w:style w:type="paragraph" w:styleId="NormalWeb">
    <w:name w:val="Normal (Web)"/>
    <w:basedOn w:val="Normal"/>
    <w:semiHidden/>
    <w:rsid w:val="00DA1137"/>
    <w:pPr>
      <w:spacing w:before="100" w:beforeAutospacing="1" w:after="100" w:afterAutospacing="1"/>
    </w:pPr>
    <w:rPr>
      <w:rFonts w:ascii="Times New Roman" w:hAnsi="Times New Roman" w:cs="Times New Roman"/>
    </w:rPr>
  </w:style>
  <w:style w:type="paragraph" w:customStyle="1" w:styleId="Default">
    <w:name w:val="Default"/>
    <w:rsid w:val="00DA1137"/>
    <w:pPr>
      <w:autoSpaceDE w:val="0"/>
      <w:autoSpaceDN w:val="0"/>
      <w:adjustRightInd w:val="0"/>
    </w:pPr>
    <w:rPr>
      <w:rFonts w:ascii="Times New Roman" w:eastAsia="Times New Roman" w:hAnsi="Times New Roman" w:cs="Times New Roman"/>
      <w:color w:val="000000"/>
      <w:lang w:val="en-GB" w:eastAsia="en-GB"/>
    </w:rPr>
  </w:style>
  <w:style w:type="character" w:styleId="Strong">
    <w:name w:val="Strong"/>
    <w:basedOn w:val="DefaultParagraphFont"/>
    <w:qFormat/>
    <w:rsid w:val="00DA1137"/>
    <w:rPr>
      <w:b/>
      <w:bCs/>
    </w:rPr>
  </w:style>
  <w:style w:type="paragraph" w:styleId="Footer">
    <w:name w:val="footer"/>
    <w:basedOn w:val="Normal"/>
    <w:link w:val="FooterChar"/>
    <w:semiHidden/>
    <w:rsid w:val="00DA1137"/>
    <w:pPr>
      <w:tabs>
        <w:tab w:val="center" w:pos="4153"/>
        <w:tab w:val="right" w:pos="8306"/>
      </w:tabs>
    </w:pPr>
    <w:rPr>
      <w:rFonts w:ascii="Times New Roman" w:hAnsi="Times New Roman" w:cs="Times New Roman"/>
      <w:sz w:val="20"/>
      <w:szCs w:val="20"/>
    </w:rPr>
  </w:style>
  <w:style w:type="character" w:customStyle="1" w:styleId="FooterChar">
    <w:name w:val="Footer Char"/>
    <w:basedOn w:val="DefaultParagraphFont"/>
    <w:link w:val="Footer"/>
    <w:semiHidden/>
    <w:rsid w:val="00DA1137"/>
    <w:rPr>
      <w:rFonts w:ascii="Times New Roman" w:eastAsia="Times New Roman" w:hAnsi="Times New Roman" w:cs="Times New Roman"/>
      <w:sz w:val="20"/>
      <w:szCs w:val="20"/>
      <w:lang w:val="en-GB"/>
    </w:rPr>
  </w:style>
  <w:style w:type="character" w:styleId="Emphasis">
    <w:name w:val="Emphasis"/>
    <w:basedOn w:val="DefaultParagraphFont"/>
    <w:qFormat/>
    <w:rsid w:val="00DA1137"/>
    <w:rPr>
      <w:i/>
      <w:iCs/>
    </w:rPr>
  </w:style>
  <w:style w:type="paragraph" w:styleId="ListParagraph">
    <w:name w:val="List Paragraph"/>
    <w:basedOn w:val="Normal"/>
    <w:uiPriority w:val="34"/>
    <w:qFormat/>
    <w:rsid w:val="00DA1137"/>
    <w:pPr>
      <w:ind w:left="720"/>
      <w:contextualSpacing/>
    </w:pPr>
  </w:style>
  <w:style w:type="table" w:styleId="TableGrid">
    <w:name w:val="Table Grid"/>
    <w:basedOn w:val="TableNormal"/>
    <w:uiPriority w:val="59"/>
    <w:rsid w:val="00A45A94"/>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1394</Words>
  <Characters>7946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Susan Calvert</cp:lastModifiedBy>
  <cp:revision>4</cp:revision>
  <dcterms:created xsi:type="dcterms:W3CDTF">2016-02-09T05:34:00Z</dcterms:created>
  <dcterms:modified xsi:type="dcterms:W3CDTF">2016-10-18T19:18:00Z</dcterms:modified>
</cp:coreProperties>
</file>